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C63" w:rsidRPr="007A0925" w:rsidRDefault="006B0C63" w:rsidP="00A26867">
      <w:pPr>
        <w:pBdr>
          <w:top w:val="single" w:sz="4" w:space="1" w:color="auto"/>
          <w:left w:val="single" w:sz="4" w:space="4" w:color="auto"/>
          <w:bottom w:val="single" w:sz="4" w:space="1" w:color="auto"/>
          <w:right w:val="single" w:sz="4" w:space="4" w:color="auto"/>
        </w:pBdr>
        <w:shd w:val="clear" w:color="auto" w:fill="BFBFBF" w:themeFill="background1" w:themeFillShade="BF"/>
        <w:rPr>
          <w:b/>
          <w:sz w:val="28"/>
          <w:szCs w:val="28"/>
        </w:rPr>
      </w:pPr>
      <w:r w:rsidRPr="007A0925">
        <w:rPr>
          <w:b/>
          <w:sz w:val="28"/>
          <w:szCs w:val="28"/>
        </w:rPr>
        <w:t>M</w:t>
      </w:r>
      <w:r w:rsidR="00A26867">
        <w:rPr>
          <w:b/>
          <w:sz w:val="28"/>
          <w:szCs w:val="28"/>
        </w:rPr>
        <w:t>4</w:t>
      </w:r>
      <w:r w:rsidRPr="007A0925">
        <w:rPr>
          <w:b/>
          <w:sz w:val="28"/>
          <w:szCs w:val="28"/>
        </w:rPr>
        <w:t xml:space="preserve"> </w:t>
      </w:r>
      <w:r>
        <w:rPr>
          <w:b/>
          <w:sz w:val="28"/>
          <w:szCs w:val="28"/>
        </w:rPr>
        <w:t>Widerstand von Frauen</w:t>
      </w:r>
    </w:p>
    <w:p w:rsidR="006B0C63" w:rsidRDefault="002B4D7E" w:rsidP="002B4D7E">
      <w:pPr>
        <w:spacing w:after="0" w:line="240" w:lineRule="auto"/>
      </w:pPr>
      <w:r>
        <w:rPr>
          <w:noProof/>
          <w:lang w:eastAsia="de-AT"/>
        </w:rPr>
        <mc:AlternateContent>
          <mc:Choice Requires="wps">
            <w:drawing>
              <wp:anchor distT="0" distB="0" distL="114300" distR="114300" simplePos="0" relativeHeight="251661312" behindDoc="0" locked="0" layoutInCell="1" allowOverlap="1" wp14:anchorId="5338789D" wp14:editId="3878102D">
                <wp:simplePos x="0" y="0"/>
                <wp:positionH relativeFrom="column">
                  <wp:posOffset>-63033</wp:posOffset>
                </wp:positionH>
                <wp:positionV relativeFrom="paragraph">
                  <wp:posOffset>100282</wp:posOffset>
                </wp:positionV>
                <wp:extent cx="3993192" cy="1345374"/>
                <wp:effectExtent l="0" t="0" r="26670" b="26670"/>
                <wp:wrapNone/>
                <wp:docPr id="3" name="Textfeld 3"/>
                <wp:cNvGraphicFramePr/>
                <a:graphic xmlns:a="http://schemas.openxmlformats.org/drawingml/2006/main">
                  <a:graphicData uri="http://schemas.microsoft.com/office/word/2010/wordprocessingShape">
                    <wps:wsp>
                      <wps:cNvSpPr txBox="1"/>
                      <wps:spPr>
                        <a:xfrm>
                          <a:off x="0" y="0"/>
                          <a:ext cx="3993192" cy="1345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4D7E" w:rsidRPr="00A77999" w:rsidRDefault="002B4D7E" w:rsidP="003B05EA">
                            <w:pPr>
                              <w:pStyle w:val="KeinLeerraum"/>
                              <w:shd w:val="clear" w:color="auto" w:fill="FFFFFF" w:themeFill="background1"/>
                              <w:jc w:val="both"/>
                              <w:rPr>
                                <w:rFonts w:ascii="Courier New" w:hAnsi="Courier New" w:cs="Courier New"/>
                                <w:sz w:val="18"/>
                                <w:szCs w:val="18"/>
                              </w:rPr>
                            </w:pPr>
                            <w:r w:rsidRPr="00A77999">
                              <w:rPr>
                                <w:rFonts w:ascii="Courier New" w:hAnsi="Courier New" w:cs="Courier New"/>
                                <w:sz w:val="18"/>
                                <w:szCs w:val="18"/>
                              </w:rPr>
                              <w:t>„Wenn man sagt, die Welt des Mannes ist der Staat, die Welt des Mannes ist sein Ringen, die Einsatzberei</w:t>
                            </w:r>
                            <w:r w:rsidRPr="00A77999">
                              <w:rPr>
                                <w:rFonts w:ascii="Courier New" w:hAnsi="Courier New" w:cs="Courier New"/>
                                <w:sz w:val="18"/>
                                <w:szCs w:val="18"/>
                              </w:rPr>
                              <w:t>t</w:t>
                            </w:r>
                            <w:r w:rsidRPr="00A77999">
                              <w:rPr>
                                <w:rFonts w:ascii="Courier New" w:hAnsi="Courier New" w:cs="Courier New"/>
                                <w:sz w:val="18"/>
                                <w:szCs w:val="18"/>
                              </w:rPr>
                              <w:t>schaf</w:t>
                            </w:r>
                            <w:r w:rsidR="00F072D6" w:rsidRPr="00A77999">
                              <w:rPr>
                                <w:rFonts w:ascii="Courier New" w:hAnsi="Courier New" w:cs="Courier New"/>
                                <w:sz w:val="18"/>
                                <w:szCs w:val="18"/>
                              </w:rPr>
                              <w:t>t</w:t>
                            </w:r>
                            <w:r w:rsidRPr="00A77999">
                              <w:rPr>
                                <w:rFonts w:ascii="Courier New" w:hAnsi="Courier New" w:cs="Courier New"/>
                                <w:sz w:val="18"/>
                                <w:szCs w:val="18"/>
                              </w:rPr>
                              <w:t xml:space="preserve"> für die Gemeinschaft, so könnte man vielleicht sagen, daß die Welt der Frau eine kleinere sei. Denn ihre Welt ist der Mann, ihre Familie, ihre Kinder und ihr Haus.“</w:t>
                            </w:r>
                          </w:p>
                          <w:p w:rsidR="003B05EA" w:rsidRDefault="003B05EA" w:rsidP="003B05EA">
                            <w:pPr>
                              <w:pStyle w:val="KeinLeerraum"/>
                              <w:shd w:val="clear" w:color="auto" w:fill="FFFFFF" w:themeFill="background1"/>
                              <w:rPr>
                                <w:rFonts w:asciiTheme="minorHAnsi" w:hAnsiTheme="minorHAnsi" w:cs="Courier New"/>
                                <w:sz w:val="16"/>
                                <w:szCs w:val="16"/>
                              </w:rPr>
                            </w:pPr>
                          </w:p>
                          <w:p w:rsidR="002B4D7E" w:rsidRPr="00A77999" w:rsidRDefault="002B4D7E" w:rsidP="003B05EA">
                            <w:pPr>
                              <w:pStyle w:val="KeinLeerraum"/>
                              <w:shd w:val="clear" w:color="auto" w:fill="FFFFFF" w:themeFill="background1"/>
                              <w:rPr>
                                <w:rFonts w:asciiTheme="minorHAnsi" w:hAnsiTheme="minorHAnsi" w:cs="Courier New"/>
                                <w:sz w:val="16"/>
                                <w:szCs w:val="16"/>
                              </w:rPr>
                            </w:pPr>
                            <w:r w:rsidRPr="00A77999">
                              <w:rPr>
                                <w:rFonts w:asciiTheme="minorHAnsi" w:hAnsiTheme="minorHAnsi" w:cs="Courier New"/>
                                <w:sz w:val="16"/>
                                <w:szCs w:val="16"/>
                              </w:rPr>
                              <w:t>Adolf Hitler, Tagung des NS-Frauenschaft währen des Reichsparteitages in Nürn</w:t>
                            </w:r>
                            <w:r w:rsidR="00F072D6" w:rsidRPr="00A77999">
                              <w:rPr>
                                <w:rFonts w:asciiTheme="minorHAnsi" w:hAnsiTheme="minorHAnsi" w:cs="Courier New"/>
                                <w:sz w:val="16"/>
                                <w:szCs w:val="16"/>
                              </w:rPr>
                              <w:t>-</w:t>
                            </w:r>
                            <w:r w:rsidRPr="00A77999">
                              <w:rPr>
                                <w:rFonts w:asciiTheme="minorHAnsi" w:hAnsiTheme="minorHAnsi" w:cs="Courier New"/>
                                <w:sz w:val="16"/>
                                <w:szCs w:val="16"/>
                              </w:rPr>
                              <w:t>berg, September 1934 (zit. nach Michalka, Wolfgang, Deutsche Geschichte 1933-1945, Dokume</w:t>
                            </w:r>
                            <w:r w:rsidRPr="00A77999">
                              <w:rPr>
                                <w:rFonts w:asciiTheme="minorHAnsi" w:hAnsiTheme="minorHAnsi" w:cs="Courier New"/>
                                <w:sz w:val="16"/>
                                <w:szCs w:val="16"/>
                              </w:rPr>
                              <w:t>n</w:t>
                            </w:r>
                            <w:r w:rsidRPr="00A77999">
                              <w:rPr>
                                <w:rFonts w:asciiTheme="minorHAnsi" w:hAnsiTheme="minorHAnsi" w:cs="Courier New"/>
                                <w:sz w:val="16"/>
                                <w:szCs w:val="16"/>
                              </w:rPr>
                              <w:t>te zur Innen – und Außenpolitik, Frankfurt/Main 2002, S. 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4.95pt;margin-top:7.9pt;width:314.4pt;height:10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" fillcolor="white [3201]" strokeweight=".5pt">
                <v:textbox>
                  <w:txbxContent>
                    <w:p w:rsidR="002B4D7E" w:rsidRPr="00A77999" w:rsidRDefault="002B4D7E" w:rsidP="003B05EA">
                      <w:pPr>
                        <w:pStyle w:val="KeinLeerraum"/>
                        <w:shd w:val="clear" w:color="auto" w:fill="FFFFFF" w:themeFill="background1"/>
                        <w:jc w:val="both"/>
                        <w:rPr>
                          <w:rFonts w:ascii="Courier New" w:hAnsi="Courier New" w:cs="Courier New"/>
                          <w:sz w:val="18"/>
                          <w:szCs w:val="18"/>
                        </w:rPr>
                      </w:pPr>
                      <w:r w:rsidRPr="00A77999">
                        <w:rPr>
                          <w:rFonts w:ascii="Courier New" w:hAnsi="Courier New" w:cs="Courier New"/>
                          <w:sz w:val="18"/>
                          <w:szCs w:val="18"/>
                        </w:rPr>
                        <w:t>„Wenn man sagt, die Welt des Mannes ist der Staat, die Welt des Mannes ist sein Ringen, die Einsatzberei</w:t>
                      </w:r>
                      <w:r w:rsidRPr="00A77999">
                        <w:rPr>
                          <w:rFonts w:ascii="Courier New" w:hAnsi="Courier New" w:cs="Courier New"/>
                          <w:sz w:val="18"/>
                          <w:szCs w:val="18"/>
                        </w:rPr>
                        <w:t>t</w:t>
                      </w:r>
                      <w:r w:rsidRPr="00A77999">
                        <w:rPr>
                          <w:rFonts w:ascii="Courier New" w:hAnsi="Courier New" w:cs="Courier New"/>
                          <w:sz w:val="18"/>
                          <w:szCs w:val="18"/>
                        </w:rPr>
                        <w:t>schaf</w:t>
                      </w:r>
                      <w:r w:rsidR="00F072D6" w:rsidRPr="00A77999">
                        <w:rPr>
                          <w:rFonts w:ascii="Courier New" w:hAnsi="Courier New" w:cs="Courier New"/>
                          <w:sz w:val="18"/>
                          <w:szCs w:val="18"/>
                        </w:rPr>
                        <w:t>t</w:t>
                      </w:r>
                      <w:r w:rsidRPr="00A77999">
                        <w:rPr>
                          <w:rFonts w:ascii="Courier New" w:hAnsi="Courier New" w:cs="Courier New"/>
                          <w:sz w:val="18"/>
                          <w:szCs w:val="18"/>
                        </w:rPr>
                        <w:t xml:space="preserve"> für die Gemeinschaft, so könnte man vielleicht sagen, daß die Welt der Frau eine kleinere sei. Denn ihre Welt ist der Mann, ihre Familie, ihre Kinder und ihr Haus.“</w:t>
                      </w:r>
                    </w:p>
                    <w:p w:rsidR="003B05EA" w:rsidRDefault="003B05EA" w:rsidP="003B05EA">
                      <w:pPr>
                        <w:pStyle w:val="KeinLeerraum"/>
                        <w:shd w:val="clear" w:color="auto" w:fill="FFFFFF" w:themeFill="background1"/>
                        <w:rPr>
                          <w:rFonts w:asciiTheme="minorHAnsi" w:hAnsiTheme="minorHAnsi" w:cs="Courier New"/>
                          <w:sz w:val="16"/>
                          <w:szCs w:val="16"/>
                        </w:rPr>
                      </w:pPr>
                    </w:p>
                    <w:p w:rsidR="002B4D7E" w:rsidRPr="00A77999" w:rsidRDefault="002B4D7E" w:rsidP="003B05EA">
                      <w:pPr>
                        <w:pStyle w:val="KeinLeerraum"/>
                        <w:shd w:val="clear" w:color="auto" w:fill="FFFFFF" w:themeFill="background1"/>
                        <w:rPr>
                          <w:rFonts w:asciiTheme="minorHAnsi" w:hAnsiTheme="minorHAnsi" w:cs="Courier New"/>
                          <w:sz w:val="16"/>
                          <w:szCs w:val="16"/>
                        </w:rPr>
                      </w:pPr>
                      <w:r w:rsidRPr="00A77999">
                        <w:rPr>
                          <w:rFonts w:asciiTheme="minorHAnsi" w:hAnsiTheme="minorHAnsi" w:cs="Courier New"/>
                          <w:sz w:val="16"/>
                          <w:szCs w:val="16"/>
                        </w:rPr>
                        <w:t>Adolf Hitler, Tagung des NS-Frauenschaft währen des Reichsparteitages in Nürn</w:t>
                      </w:r>
                      <w:r w:rsidR="00F072D6" w:rsidRPr="00A77999">
                        <w:rPr>
                          <w:rFonts w:asciiTheme="minorHAnsi" w:hAnsiTheme="minorHAnsi" w:cs="Courier New"/>
                          <w:sz w:val="16"/>
                          <w:szCs w:val="16"/>
                        </w:rPr>
                        <w:t>-</w:t>
                      </w:r>
                      <w:r w:rsidRPr="00A77999">
                        <w:rPr>
                          <w:rFonts w:asciiTheme="minorHAnsi" w:hAnsiTheme="minorHAnsi" w:cs="Courier New"/>
                          <w:sz w:val="16"/>
                          <w:szCs w:val="16"/>
                        </w:rPr>
                        <w:t>berg, September 1934 (zit. nach Michalka, Wolfgang, Deutsche Geschichte 1933-1945, Dokume</w:t>
                      </w:r>
                      <w:r w:rsidRPr="00A77999">
                        <w:rPr>
                          <w:rFonts w:asciiTheme="minorHAnsi" w:hAnsiTheme="minorHAnsi" w:cs="Courier New"/>
                          <w:sz w:val="16"/>
                          <w:szCs w:val="16"/>
                        </w:rPr>
                        <w:t>n</w:t>
                      </w:r>
                      <w:r w:rsidRPr="00A77999">
                        <w:rPr>
                          <w:rFonts w:asciiTheme="minorHAnsi" w:hAnsiTheme="minorHAnsi" w:cs="Courier New"/>
                          <w:sz w:val="16"/>
                          <w:szCs w:val="16"/>
                        </w:rPr>
                        <w:t>te zur Innen – und Außenpolitik, Frankfurt/Main 2002, S. 86)</w:t>
                      </w:r>
                    </w:p>
                  </w:txbxContent>
                </v:textbox>
              </v:shape>
            </w:pict>
          </mc:Fallback>
        </mc:AlternateContent>
      </w:r>
    </w:p>
    <w:p w:rsidR="002B4D7E" w:rsidRDefault="00095117" w:rsidP="002B4D7E">
      <w:pPr>
        <w:spacing w:after="0" w:line="240" w:lineRule="auto"/>
      </w:pPr>
      <w:r>
        <w:rPr>
          <w:noProof/>
          <w:lang w:eastAsia="de-AT"/>
        </w:rPr>
        <mc:AlternateContent>
          <mc:Choice Requires="wps">
            <w:drawing>
              <wp:anchor distT="0" distB="0" distL="114300" distR="114300" simplePos="0" relativeHeight="251662336" behindDoc="0" locked="0" layoutInCell="1" allowOverlap="1">
                <wp:simplePos x="0" y="0"/>
                <wp:positionH relativeFrom="column">
                  <wp:posOffset>4172537</wp:posOffset>
                </wp:positionH>
                <wp:positionV relativeFrom="paragraph">
                  <wp:posOffset>105650</wp:posOffset>
                </wp:positionV>
                <wp:extent cx="1603998" cy="1173192"/>
                <wp:effectExtent l="0" t="0" r="0" b="8255"/>
                <wp:wrapNone/>
                <wp:docPr id="5" name="Textfeld 5"/>
                <wp:cNvGraphicFramePr/>
                <a:graphic xmlns:a="http://schemas.openxmlformats.org/drawingml/2006/main">
                  <a:graphicData uri="http://schemas.microsoft.com/office/word/2010/wordprocessingShape">
                    <wps:wsp>
                      <wps:cNvSpPr txBox="1"/>
                      <wps:spPr>
                        <a:xfrm>
                          <a:off x="0" y="0"/>
                          <a:ext cx="1603998" cy="11731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5117" w:rsidRDefault="00095117" w:rsidP="00095117">
                            <w:pPr>
                              <w:jc w:val="center"/>
                            </w:pPr>
                            <w:r>
                              <w:rPr>
                                <w:noProof/>
                                <w:lang w:eastAsia="de-AT"/>
                              </w:rPr>
                              <w:drawing>
                                <wp:inline distT="0" distB="0" distL="0" distR="0" wp14:anchorId="7E17BAF1" wp14:editId="6F6BA6FC">
                                  <wp:extent cx="1302588" cy="78123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imageH83CZD0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1878" cy="780811"/>
                                          </a:xfrm>
                                          <a:prstGeom prst="rect">
                                            <a:avLst/>
                                          </a:prstGeom>
                                        </pic:spPr>
                                      </pic:pic>
                                    </a:graphicData>
                                  </a:graphic>
                                </wp:inline>
                              </w:drawing>
                            </w:r>
                          </w:p>
                          <w:p w:rsidR="00095117" w:rsidRPr="00095117" w:rsidRDefault="00095117" w:rsidP="00095117">
                            <w:pPr>
                              <w:jc w:val="center"/>
                              <w:rPr>
                                <w:sz w:val="18"/>
                                <w:szCs w:val="18"/>
                              </w:rPr>
                            </w:pPr>
                            <w:r w:rsidRPr="00095117">
                              <w:rPr>
                                <w:sz w:val="18"/>
                                <w:szCs w:val="18"/>
                              </w:rPr>
                              <w:t>Mutterkreuz, 1938</w:t>
                            </w:r>
                          </w:p>
                          <w:p w:rsidR="00095117" w:rsidRDefault="00095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margin-left:328.55pt;margin-top:8.3pt;width:126.3pt;height:9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" fillcolor="white [3201]" stroked="f" strokeweight=".5pt">
                <v:textbox>
                  <w:txbxContent>
                    <w:p w:rsidR="00095117" w:rsidRDefault="00095117" w:rsidP="00095117">
                      <w:pPr>
                        <w:jc w:val="center"/>
                      </w:pPr>
                      <w:r>
                        <w:rPr>
                          <w:noProof/>
                          <w:lang w:eastAsia="de-AT"/>
                        </w:rPr>
                        <w:drawing>
                          <wp:inline distT="0" distB="0" distL="0" distR="0" wp14:anchorId="7E17BAF1" wp14:editId="6F6BA6FC">
                            <wp:extent cx="1302588" cy="78123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imageH83CZD0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1878" cy="780811"/>
                                    </a:xfrm>
                                    <a:prstGeom prst="rect">
                                      <a:avLst/>
                                    </a:prstGeom>
                                  </pic:spPr>
                                </pic:pic>
                              </a:graphicData>
                            </a:graphic>
                          </wp:inline>
                        </w:drawing>
                      </w:r>
                    </w:p>
                    <w:p w:rsidR="00095117" w:rsidRPr="00095117" w:rsidRDefault="00095117" w:rsidP="00095117">
                      <w:pPr>
                        <w:jc w:val="center"/>
                        <w:rPr>
                          <w:sz w:val="18"/>
                          <w:szCs w:val="18"/>
                        </w:rPr>
                      </w:pPr>
                      <w:r w:rsidRPr="00095117">
                        <w:rPr>
                          <w:sz w:val="18"/>
                          <w:szCs w:val="18"/>
                        </w:rPr>
                        <w:t>Mutterkreuz, 1938</w:t>
                      </w:r>
                    </w:p>
                    <w:p w:rsidR="00095117" w:rsidRDefault="00095117"/>
                  </w:txbxContent>
                </v:textbox>
              </v:shape>
            </w:pict>
          </mc:Fallback>
        </mc:AlternateContent>
      </w:r>
    </w:p>
    <w:p w:rsidR="002B4D7E" w:rsidRDefault="002B4D7E" w:rsidP="002B4D7E">
      <w:pPr>
        <w:spacing w:after="0" w:line="240" w:lineRule="auto"/>
      </w:pPr>
    </w:p>
    <w:p w:rsidR="002B4D7E" w:rsidRDefault="002B4D7E">
      <w:pPr>
        <w:rPr>
          <w:b/>
          <w:sz w:val="24"/>
          <w:szCs w:val="24"/>
        </w:rPr>
      </w:pPr>
    </w:p>
    <w:p w:rsidR="002B4D7E" w:rsidRDefault="002B4D7E">
      <w:pPr>
        <w:rPr>
          <w:b/>
          <w:sz w:val="24"/>
          <w:szCs w:val="24"/>
        </w:rPr>
      </w:pPr>
    </w:p>
    <w:p w:rsidR="002B4D7E" w:rsidRDefault="002B4D7E">
      <w:pPr>
        <w:rPr>
          <w:b/>
          <w:sz w:val="24"/>
          <w:szCs w:val="24"/>
        </w:rPr>
      </w:pPr>
    </w:p>
    <w:p w:rsidR="004715F8" w:rsidRDefault="004715F8" w:rsidP="003B05EA">
      <w:pPr>
        <w:pStyle w:val="KeinLeerraum"/>
        <w:rPr>
          <w:rFonts w:asciiTheme="minorHAnsi" w:hAnsiTheme="minorHAnsi"/>
          <w:b/>
          <w:highlight w:val="lightGray"/>
        </w:rPr>
      </w:pPr>
    </w:p>
    <w:p w:rsidR="00095117" w:rsidRPr="003B05EA" w:rsidRDefault="003B05EA" w:rsidP="003B05EA">
      <w:pPr>
        <w:pStyle w:val="KeinLeerraum"/>
        <w:rPr>
          <w:rFonts w:asciiTheme="minorHAnsi" w:hAnsiTheme="minorHAnsi"/>
          <w:b/>
        </w:rPr>
      </w:pPr>
      <w:r w:rsidRPr="003B05EA">
        <w:rPr>
          <w:rFonts w:asciiTheme="minorHAnsi" w:hAnsiTheme="minorHAnsi"/>
          <w:b/>
          <w:highlight w:val="lightGray"/>
        </w:rPr>
        <w:t>A</w:t>
      </w:r>
    </w:p>
    <w:p w:rsidR="006B0C63" w:rsidRPr="003B05EA" w:rsidRDefault="006B0C63" w:rsidP="003B05EA">
      <w:pPr>
        <w:pStyle w:val="KeinLeerraum"/>
        <w:rPr>
          <w:rFonts w:asciiTheme="minorHAnsi" w:hAnsiTheme="minorHAnsi"/>
          <w:b/>
        </w:rPr>
      </w:pPr>
      <w:r w:rsidRPr="003B05EA">
        <w:rPr>
          <w:rFonts w:asciiTheme="minorHAnsi" w:hAnsiTheme="minorHAnsi"/>
          <w:b/>
        </w:rPr>
        <w:t>Anna Geir, Fulpmes</w:t>
      </w:r>
    </w:p>
    <w:p w:rsidR="003B05EA" w:rsidRDefault="003B05EA" w:rsidP="003B05EA">
      <w:pPr>
        <w:spacing w:after="0" w:line="240" w:lineRule="auto"/>
        <w:jc w:val="both"/>
      </w:pPr>
    </w:p>
    <w:p w:rsidR="00041E7B" w:rsidRDefault="006B0C63" w:rsidP="003B05EA">
      <w:pPr>
        <w:spacing w:after="0" w:line="240" w:lineRule="auto"/>
        <w:jc w:val="both"/>
      </w:pPr>
      <w:r>
        <w:t>Am 2.</w:t>
      </w:r>
      <w:r w:rsidR="003B05EA">
        <w:t xml:space="preserve"> Dezember </w:t>
      </w:r>
      <w:r>
        <w:t>1942 verurteilte das Sondergericht Inn</w:t>
      </w:r>
      <w:r w:rsidR="00426E65">
        <w:t>s</w:t>
      </w:r>
      <w:r>
        <w:t>bruck die Lehrer</w:t>
      </w:r>
      <w:r w:rsidR="003B05EA">
        <w:t>i</w:t>
      </w:r>
      <w:r>
        <w:t xml:space="preserve">n Anna Geir, 47, </w:t>
      </w:r>
      <w:r w:rsidR="00426E65">
        <w:t xml:space="preserve">wegen „heimtückischer Äußerungen über leitende Persönlichkeiten des Staates und der NSDAP und ihrer Einrichtungen und Anordnungen“ </w:t>
      </w:r>
      <w:r>
        <w:t xml:space="preserve">zu einer Haftstrafe von eineinhalb Jahren Gefängnis. </w:t>
      </w:r>
      <w:r w:rsidR="00426E65">
        <w:t>Diese Äuß</w:t>
      </w:r>
      <w:r w:rsidR="00426E65">
        <w:t>e</w:t>
      </w:r>
      <w:r w:rsidR="00426E65">
        <w:t xml:space="preserve">rungen waren von ihrer Kollegin Maria Mazzotto zu Protokoll gegeben worden. Das </w:t>
      </w:r>
      <w:r w:rsidR="00970A04">
        <w:t>Gericht</w:t>
      </w:r>
      <w:r w:rsidR="00426E65">
        <w:t xml:space="preserve"> betonte, dass Mazzotto „keinerlei Differenzen oder Streitigkeiten irgendwelche Art“ mit der Angeklagten ha</w:t>
      </w:r>
      <w:r w:rsidR="00426E65">
        <w:t>t</w:t>
      </w:r>
      <w:r w:rsidR="00426E65">
        <w:t xml:space="preserve">te. </w:t>
      </w:r>
      <w:r w:rsidR="003B05EA">
        <w:t>Der Schulleiter</w:t>
      </w:r>
      <w:r w:rsidR="00426E65">
        <w:t xml:space="preserve"> wurde </w:t>
      </w:r>
      <w:r w:rsidR="003B05EA">
        <w:t xml:space="preserve">ebenfalls </w:t>
      </w:r>
      <w:r w:rsidR="00426E65">
        <w:t xml:space="preserve">befragt: „Sie </w:t>
      </w:r>
      <w:r w:rsidR="00426E65" w:rsidRPr="00970A04">
        <w:rPr>
          <w:i/>
        </w:rPr>
        <w:t>(Geir)</w:t>
      </w:r>
      <w:r w:rsidR="00426E65">
        <w:t xml:space="preserve"> ist konfessionell stark gebunden und steht nach den Angaben ihres Vorgesetzten, des Schulrates Hans Ladstätter, dem Nationalsozialismus a</w:t>
      </w:r>
      <w:r w:rsidR="00426E65">
        <w:t>b</w:t>
      </w:r>
      <w:r w:rsidR="00426E65">
        <w:t xml:space="preserve">lehnend gegenüber. Sie wird von ihm als politisch geradezu gefährlich bezeichnet.“ </w:t>
      </w:r>
      <w:r w:rsidR="00041E7B">
        <w:t>Lehrer Franz Zo</w:t>
      </w:r>
      <w:r w:rsidR="00041E7B">
        <w:t>l</w:t>
      </w:r>
      <w:r w:rsidR="00041E7B">
        <w:t>ler und seine Frau,</w:t>
      </w:r>
      <w:r w:rsidR="00426E65">
        <w:t xml:space="preserve"> bei de</w:t>
      </w:r>
      <w:r w:rsidR="00041E7B">
        <w:t>nen</w:t>
      </w:r>
      <w:r w:rsidR="00426E65">
        <w:t xml:space="preserve"> Anna Geir wohnte, wurde</w:t>
      </w:r>
      <w:r w:rsidR="00041E7B">
        <w:t>n</w:t>
      </w:r>
      <w:r w:rsidR="00426E65">
        <w:t xml:space="preserve"> von Ladstätter ausdrücklich mit der Übe</w:t>
      </w:r>
      <w:r w:rsidR="00426E65">
        <w:t>r</w:t>
      </w:r>
      <w:r w:rsidR="00426E65">
        <w:t>wachung Geir</w:t>
      </w:r>
      <w:r w:rsidR="00041E7B">
        <w:t>s</w:t>
      </w:r>
      <w:r w:rsidR="00426E65">
        <w:t xml:space="preserve"> beauftragt </w:t>
      </w:r>
      <w:r w:rsidR="00041E7B">
        <w:t>–</w:t>
      </w:r>
      <w:r w:rsidR="00426E65">
        <w:t xml:space="preserve"> </w:t>
      </w:r>
      <w:r w:rsidR="00041E7B">
        <w:t>eine Aufgabe, die sie anscheinend auch willig übernahmen. Das Urteil konnte zahlreiche wörtlich aufgezeichnete angebliche Aussagen Geirs zitieren:</w:t>
      </w:r>
    </w:p>
    <w:p w:rsidR="003B05EA" w:rsidRDefault="003B05EA" w:rsidP="003B05EA">
      <w:pPr>
        <w:spacing w:after="0" w:line="240" w:lineRule="auto"/>
        <w:jc w:val="both"/>
      </w:pPr>
    </w:p>
    <w:p w:rsidR="00041E7B" w:rsidRDefault="00041E7B">
      <w:r>
        <w:rPr>
          <w:noProof/>
          <w:lang w:eastAsia="de-AT"/>
        </w:rPr>
        <mc:AlternateContent>
          <mc:Choice Requires="wps">
            <w:drawing>
              <wp:anchor distT="0" distB="0" distL="114300" distR="114300" simplePos="0" relativeHeight="251659264" behindDoc="0" locked="0" layoutInCell="1" allowOverlap="1">
                <wp:simplePos x="0" y="0"/>
                <wp:positionH relativeFrom="column">
                  <wp:posOffset>40484</wp:posOffset>
                </wp:positionH>
                <wp:positionV relativeFrom="paragraph">
                  <wp:posOffset>56827</wp:posOffset>
                </wp:positionV>
                <wp:extent cx="4080295" cy="638355"/>
                <wp:effectExtent l="0" t="0" r="15875" b="28575"/>
                <wp:wrapNone/>
                <wp:docPr id="1" name="Textfeld 1"/>
                <wp:cNvGraphicFramePr/>
                <a:graphic xmlns:a="http://schemas.openxmlformats.org/drawingml/2006/main">
                  <a:graphicData uri="http://schemas.microsoft.com/office/word/2010/wordprocessingShape">
                    <wps:wsp>
                      <wps:cNvSpPr txBox="1"/>
                      <wps:spPr>
                        <a:xfrm>
                          <a:off x="0" y="0"/>
                          <a:ext cx="4080295" cy="638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1E7B" w:rsidRPr="00041E7B" w:rsidRDefault="00041E7B" w:rsidP="00970A04">
                            <w:pPr>
                              <w:jc w:val="both"/>
                              <w:rPr>
                                <w:rFonts w:ascii="Courier New" w:hAnsi="Courier New" w:cs="Courier New"/>
                              </w:rPr>
                            </w:pPr>
                            <w:r w:rsidRPr="00041E7B">
                              <w:rPr>
                                <w:rFonts w:ascii="Courier New" w:hAnsi="Courier New" w:cs="Courier New"/>
                              </w:rPr>
                              <w:t>„Es werden schon einmal andere Zeiten kommen. Da werden die Deutschen einsehen, daß sie sich von einem Narren haben führen lassen.“</w:t>
                            </w:r>
                          </w:p>
                          <w:p w:rsidR="00041E7B" w:rsidRDefault="00041E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8" type="#_x0000_t202" style="position:absolute;margin-left:3.2pt;margin-top:4.45pt;width:321.3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" fillcolor="white [3201]" strokeweight=".5pt">
                <v:textbox>
                  <w:txbxContent>
                    <w:p w:rsidR="00041E7B" w:rsidRPr="00041E7B" w:rsidRDefault="00041E7B" w:rsidP="00970A04">
                      <w:pPr>
                        <w:jc w:val="both"/>
                        <w:rPr>
                          <w:rFonts w:ascii="Courier New" w:hAnsi="Courier New" w:cs="Courier New"/>
                        </w:rPr>
                      </w:pPr>
                      <w:r w:rsidRPr="00041E7B">
                        <w:rPr>
                          <w:rFonts w:ascii="Courier New" w:hAnsi="Courier New" w:cs="Courier New"/>
                        </w:rPr>
                        <w:t>„Es werden schon einmal andere Zeiten kommen. Da werden die Deutschen einsehen, daß sie sich von einem Narren haben führen lassen.“</w:t>
                      </w:r>
                    </w:p>
                    <w:p w:rsidR="00041E7B" w:rsidRDefault="00041E7B"/>
                  </w:txbxContent>
                </v:textbox>
              </v:shape>
            </w:pict>
          </mc:Fallback>
        </mc:AlternateContent>
      </w:r>
    </w:p>
    <w:p w:rsidR="00041E7B" w:rsidRDefault="00041E7B"/>
    <w:p w:rsidR="00041E7B" w:rsidRDefault="00041E7B"/>
    <w:p w:rsidR="00041E7B" w:rsidRDefault="00041E7B">
      <w:r>
        <w:rPr>
          <w:noProof/>
          <w:lang w:eastAsia="de-AT"/>
        </w:rPr>
        <mc:AlternateContent>
          <mc:Choice Requires="wps">
            <w:drawing>
              <wp:anchor distT="0" distB="0" distL="114300" distR="114300" simplePos="0" relativeHeight="251660288" behindDoc="0" locked="0" layoutInCell="1" allowOverlap="1">
                <wp:simplePos x="0" y="0"/>
                <wp:positionH relativeFrom="column">
                  <wp:posOffset>1325820</wp:posOffset>
                </wp:positionH>
                <wp:positionV relativeFrom="paragraph">
                  <wp:posOffset>2216</wp:posOffset>
                </wp:positionV>
                <wp:extent cx="4451230" cy="2182483"/>
                <wp:effectExtent l="0" t="0" r="26035" b="27940"/>
                <wp:wrapNone/>
                <wp:docPr id="2" name="Textfeld 2"/>
                <wp:cNvGraphicFramePr/>
                <a:graphic xmlns:a="http://schemas.openxmlformats.org/drawingml/2006/main">
                  <a:graphicData uri="http://schemas.microsoft.com/office/word/2010/wordprocessingShape">
                    <wps:wsp>
                      <wps:cNvSpPr txBox="1"/>
                      <wps:spPr>
                        <a:xfrm>
                          <a:off x="0" y="0"/>
                          <a:ext cx="4451230" cy="2182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1E7B" w:rsidRPr="00970A04" w:rsidRDefault="00041E7B" w:rsidP="00970A04">
                            <w:pPr>
                              <w:jc w:val="both"/>
                              <w:rPr>
                                <w:rFonts w:ascii="Courier New" w:hAnsi="Courier New" w:cs="Courier New"/>
                              </w:rPr>
                            </w:pPr>
                            <w:r w:rsidRPr="00970A04">
                              <w:rPr>
                                <w:rFonts w:ascii="Courier New" w:hAnsi="Courier New" w:cs="Courier New"/>
                              </w:rPr>
                              <w:t>„Die Polen und alle anderen heute mit uns im Krieg befindlichen Nationen haben nie die Absicht g</w:t>
                            </w:r>
                            <w:r w:rsidRPr="00970A04">
                              <w:rPr>
                                <w:rFonts w:ascii="Courier New" w:hAnsi="Courier New" w:cs="Courier New"/>
                              </w:rPr>
                              <w:t>e</w:t>
                            </w:r>
                            <w:r w:rsidRPr="00970A04">
                              <w:rPr>
                                <w:rFonts w:ascii="Courier New" w:hAnsi="Courier New" w:cs="Courier New"/>
                              </w:rPr>
                              <w:t xml:space="preserve">habt, mit uns Krieg zu führen. Sie sind alle von Hitler überfallen worden. Der beste Beweis hierfür sei, daß diese Völker auf einen </w:t>
                            </w:r>
                            <w:r w:rsidR="00970A04" w:rsidRPr="00970A04">
                              <w:rPr>
                                <w:rFonts w:ascii="Courier New" w:hAnsi="Courier New" w:cs="Courier New"/>
                              </w:rPr>
                              <w:t>Krieg</w:t>
                            </w:r>
                            <w:r w:rsidRPr="00970A04">
                              <w:rPr>
                                <w:rFonts w:ascii="Courier New" w:hAnsi="Courier New" w:cs="Courier New"/>
                              </w:rPr>
                              <w:t xml:space="preserve"> </w:t>
                            </w:r>
                            <w:r w:rsidR="00970A04" w:rsidRPr="00970A04">
                              <w:rPr>
                                <w:rFonts w:ascii="Courier New" w:hAnsi="Courier New" w:cs="Courier New"/>
                              </w:rPr>
                              <w:t>gar</w:t>
                            </w:r>
                            <w:r w:rsidRPr="00970A04">
                              <w:rPr>
                                <w:rFonts w:ascii="Courier New" w:hAnsi="Courier New" w:cs="Courier New"/>
                              </w:rPr>
                              <w:t xml:space="preserve"> nicht vorbereitet waren und fast keine Waffen hatten. Deshalb habe man her auch leicht von einem </w:t>
                            </w:r>
                            <w:r w:rsidR="00970A04" w:rsidRPr="00970A04">
                              <w:rPr>
                                <w:rFonts w:ascii="Courier New" w:hAnsi="Courier New" w:cs="Courier New"/>
                              </w:rPr>
                              <w:t>Vo</w:t>
                            </w:r>
                            <w:r w:rsidR="00970A04" w:rsidRPr="00970A04">
                              <w:rPr>
                                <w:rFonts w:ascii="Courier New" w:hAnsi="Courier New" w:cs="Courier New"/>
                              </w:rPr>
                              <w:t>r</w:t>
                            </w:r>
                            <w:r w:rsidR="00970A04" w:rsidRPr="00970A04">
                              <w:rPr>
                                <w:rFonts w:ascii="Courier New" w:hAnsi="Courier New" w:cs="Courier New"/>
                              </w:rPr>
                              <w:t>marsch</w:t>
                            </w:r>
                            <w:r w:rsidRPr="00970A04">
                              <w:rPr>
                                <w:rFonts w:ascii="Courier New" w:hAnsi="Courier New" w:cs="Courier New"/>
                              </w:rPr>
                              <w:t xml:space="preserve"> und von Siegen sprechen können. In Wir</w:t>
                            </w:r>
                            <w:r w:rsidRPr="00970A04">
                              <w:rPr>
                                <w:rFonts w:ascii="Courier New" w:hAnsi="Courier New" w:cs="Courier New"/>
                              </w:rPr>
                              <w:t>k</w:t>
                            </w:r>
                            <w:r w:rsidRPr="00970A04">
                              <w:rPr>
                                <w:rFonts w:ascii="Courier New" w:hAnsi="Courier New" w:cs="Courier New"/>
                              </w:rPr>
                              <w:t xml:space="preserve">lichkeit haben unsere Soldaten nur diese </w:t>
                            </w:r>
                            <w:r w:rsidR="00970A04" w:rsidRPr="00970A04">
                              <w:rPr>
                                <w:rFonts w:ascii="Courier New" w:hAnsi="Courier New" w:cs="Courier New"/>
                              </w:rPr>
                              <w:t>wehrlosen</w:t>
                            </w:r>
                            <w:r w:rsidRPr="00970A04">
                              <w:rPr>
                                <w:rFonts w:ascii="Courier New" w:hAnsi="Courier New" w:cs="Courier New"/>
                              </w:rPr>
                              <w:t xml:space="preserve"> Völker überfallen. Trotzdem ist dieser Kr</w:t>
                            </w:r>
                            <w:r w:rsidR="00970A04">
                              <w:rPr>
                                <w:rFonts w:ascii="Courier New" w:hAnsi="Courier New" w:cs="Courier New"/>
                              </w:rPr>
                              <w:t>ie</w:t>
                            </w:r>
                            <w:r w:rsidRPr="00970A04">
                              <w:rPr>
                                <w:rFonts w:ascii="Courier New" w:hAnsi="Courier New" w:cs="Courier New"/>
                              </w:rPr>
                              <w:t>g heute bereits so gut wie verloren.“</w:t>
                            </w:r>
                          </w:p>
                          <w:p w:rsidR="00041E7B" w:rsidRDefault="00041E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margin-left:104.4pt;margin-top:.15pt;width:350.5pt;height:17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" fillcolor="white [3201]" strokeweight=".5pt">
                <v:textbox>
                  <w:txbxContent>
                    <w:p w:rsidR="00041E7B" w:rsidRPr="00970A04" w:rsidRDefault="00041E7B" w:rsidP="00970A04">
                      <w:pPr>
                        <w:jc w:val="both"/>
                        <w:rPr>
                          <w:rFonts w:ascii="Courier New" w:hAnsi="Courier New" w:cs="Courier New"/>
                        </w:rPr>
                      </w:pPr>
                      <w:r w:rsidRPr="00970A04">
                        <w:rPr>
                          <w:rFonts w:ascii="Courier New" w:hAnsi="Courier New" w:cs="Courier New"/>
                        </w:rPr>
                        <w:t>„Die Polen und alle anderen heute mit uns im Krieg befindlichen Nationen haben nie die Absicht g</w:t>
                      </w:r>
                      <w:r w:rsidRPr="00970A04">
                        <w:rPr>
                          <w:rFonts w:ascii="Courier New" w:hAnsi="Courier New" w:cs="Courier New"/>
                        </w:rPr>
                        <w:t>e</w:t>
                      </w:r>
                      <w:r w:rsidRPr="00970A04">
                        <w:rPr>
                          <w:rFonts w:ascii="Courier New" w:hAnsi="Courier New" w:cs="Courier New"/>
                        </w:rPr>
                        <w:t xml:space="preserve">habt, mit uns Krieg zu führen. Sie sind alle von Hitler überfallen worden. Der beste Beweis hierfür sei, daß diese Völker auf einen </w:t>
                      </w:r>
                      <w:r w:rsidR="00970A04" w:rsidRPr="00970A04">
                        <w:rPr>
                          <w:rFonts w:ascii="Courier New" w:hAnsi="Courier New" w:cs="Courier New"/>
                        </w:rPr>
                        <w:t>Krieg</w:t>
                      </w:r>
                      <w:r w:rsidRPr="00970A04">
                        <w:rPr>
                          <w:rFonts w:ascii="Courier New" w:hAnsi="Courier New" w:cs="Courier New"/>
                        </w:rPr>
                        <w:t xml:space="preserve"> </w:t>
                      </w:r>
                      <w:r w:rsidR="00970A04" w:rsidRPr="00970A04">
                        <w:rPr>
                          <w:rFonts w:ascii="Courier New" w:hAnsi="Courier New" w:cs="Courier New"/>
                        </w:rPr>
                        <w:t>gar</w:t>
                      </w:r>
                      <w:r w:rsidRPr="00970A04">
                        <w:rPr>
                          <w:rFonts w:ascii="Courier New" w:hAnsi="Courier New" w:cs="Courier New"/>
                        </w:rPr>
                        <w:t xml:space="preserve"> nicht vorbereitet waren und fast keine Waffen hatten. Deshalb habe man her auch leicht von einem </w:t>
                      </w:r>
                      <w:r w:rsidR="00970A04" w:rsidRPr="00970A04">
                        <w:rPr>
                          <w:rFonts w:ascii="Courier New" w:hAnsi="Courier New" w:cs="Courier New"/>
                        </w:rPr>
                        <w:t>Vo</w:t>
                      </w:r>
                      <w:r w:rsidR="00970A04" w:rsidRPr="00970A04">
                        <w:rPr>
                          <w:rFonts w:ascii="Courier New" w:hAnsi="Courier New" w:cs="Courier New"/>
                        </w:rPr>
                        <w:t>r</w:t>
                      </w:r>
                      <w:r w:rsidR="00970A04" w:rsidRPr="00970A04">
                        <w:rPr>
                          <w:rFonts w:ascii="Courier New" w:hAnsi="Courier New" w:cs="Courier New"/>
                        </w:rPr>
                        <w:t>marsch</w:t>
                      </w:r>
                      <w:r w:rsidRPr="00970A04">
                        <w:rPr>
                          <w:rFonts w:ascii="Courier New" w:hAnsi="Courier New" w:cs="Courier New"/>
                        </w:rPr>
                        <w:t xml:space="preserve"> und von Siegen sprechen können. In Wir</w:t>
                      </w:r>
                      <w:r w:rsidRPr="00970A04">
                        <w:rPr>
                          <w:rFonts w:ascii="Courier New" w:hAnsi="Courier New" w:cs="Courier New"/>
                        </w:rPr>
                        <w:t>k</w:t>
                      </w:r>
                      <w:r w:rsidRPr="00970A04">
                        <w:rPr>
                          <w:rFonts w:ascii="Courier New" w:hAnsi="Courier New" w:cs="Courier New"/>
                        </w:rPr>
                        <w:t xml:space="preserve">lichkeit haben unsere Soldaten nur diese </w:t>
                      </w:r>
                      <w:r w:rsidR="00970A04" w:rsidRPr="00970A04">
                        <w:rPr>
                          <w:rFonts w:ascii="Courier New" w:hAnsi="Courier New" w:cs="Courier New"/>
                        </w:rPr>
                        <w:t>wehrlosen</w:t>
                      </w:r>
                      <w:r w:rsidRPr="00970A04">
                        <w:rPr>
                          <w:rFonts w:ascii="Courier New" w:hAnsi="Courier New" w:cs="Courier New"/>
                        </w:rPr>
                        <w:t xml:space="preserve"> Völker überfallen. Trotzdem ist dieser Kr</w:t>
                      </w:r>
                      <w:r w:rsidR="00970A04">
                        <w:rPr>
                          <w:rFonts w:ascii="Courier New" w:hAnsi="Courier New" w:cs="Courier New"/>
                        </w:rPr>
                        <w:t>ie</w:t>
                      </w:r>
                      <w:r w:rsidRPr="00970A04">
                        <w:rPr>
                          <w:rFonts w:ascii="Courier New" w:hAnsi="Courier New" w:cs="Courier New"/>
                        </w:rPr>
                        <w:t>g heute bereits so gut wie verloren.“</w:t>
                      </w:r>
                    </w:p>
                    <w:p w:rsidR="00041E7B" w:rsidRDefault="00041E7B"/>
                  </w:txbxContent>
                </v:textbox>
              </v:shape>
            </w:pict>
          </mc:Fallback>
        </mc:AlternateContent>
      </w:r>
    </w:p>
    <w:p w:rsidR="00041E7B" w:rsidRDefault="00041E7B"/>
    <w:p w:rsidR="00041E7B" w:rsidRDefault="00041E7B"/>
    <w:p w:rsidR="00041E7B" w:rsidRDefault="00041E7B"/>
    <w:p w:rsidR="00041E7B" w:rsidRDefault="00041E7B"/>
    <w:p w:rsidR="00970A04" w:rsidRDefault="00970A04"/>
    <w:p w:rsidR="00970A04" w:rsidRDefault="00970A04"/>
    <w:p w:rsidR="003B05EA" w:rsidRDefault="003B05EA"/>
    <w:p w:rsidR="00970A04" w:rsidRPr="003B05EA" w:rsidRDefault="003B05EA">
      <w:pPr>
        <w:rPr>
          <w:sz w:val="16"/>
          <w:szCs w:val="16"/>
        </w:rPr>
      </w:pPr>
      <w:r w:rsidRPr="003B05EA">
        <w:rPr>
          <w:sz w:val="16"/>
          <w:szCs w:val="16"/>
        </w:rPr>
        <w:t>(Tiroler Landesarchiv)</w:t>
      </w:r>
    </w:p>
    <w:p w:rsidR="003B05EA" w:rsidRDefault="003B05EA"/>
    <w:p w:rsidR="003B05EA" w:rsidRPr="003B05EA" w:rsidRDefault="003B05EA" w:rsidP="003B05EA">
      <w:pPr>
        <w:spacing w:after="0" w:line="240" w:lineRule="auto"/>
        <w:rPr>
          <w:b/>
          <w:sz w:val="24"/>
          <w:szCs w:val="24"/>
        </w:rPr>
      </w:pPr>
      <w:r w:rsidRPr="003B05EA">
        <w:rPr>
          <w:b/>
          <w:sz w:val="24"/>
          <w:szCs w:val="24"/>
          <w:highlight w:val="lightGray"/>
        </w:rPr>
        <w:lastRenderedPageBreak/>
        <w:t>B</w:t>
      </w:r>
    </w:p>
    <w:p w:rsidR="00970A04" w:rsidRDefault="009A46A9" w:rsidP="003B05EA">
      <w:pPr>
        <w:spacing w:after="0" w:line="240" w:lineRule="auto"/>
        <w:rPr>
          <w:b/>
          <w:sz w:val="24"/>
          <w:szCs w:val="24"/>
        </w:rPr>
      </w:pPr>
      <w:r w:rsidRPr="00404176">
        <w:rPr>
          <w:b/>
          <w:sz w:val="24"/>
          <w:szCs w:val="24"/>
        </w:rPr>
        <w:t xml:space="preserve">Maria </w:t>
      </w:r>
      <w:r w:rsidR="00092C77" w:rsidRPr="00404176">
        <w:rPr>
          <w:b/>
          <w:sz w:val="24"/>
          <w:szCs w:val="24"/>
        </w:rPr>
        <w:t xml:space="preserve">Cäcilia </w:t>
      </w:r>
      <w:r w:rsidRPr="00404176">
        <w:rPr>
          <w:b/>
          <w:sz w:val="24"/>
          <w:szCs w:val="24"/>
        </w:rPr>
        <w:t>Autsch</w:t>
      </w:r>
      <w:r w:rsidR="00AA6B82">
        <w:rPr>
          <w:b/>
          <w:sz w:val="24"/>
          <w:szCs w:val="24"/>
        </w:rPr>
        <w:t xml:space="preserve"> (1900-1944)</w:t>
      </w:r>
    </w:p>
    <w:p w:rsidR="003B05EA" w:rsidRDefault="003B05EA" w:rsidP="00AA6B82">
      <w:pPr>
        <w:pStyle w:val="KeinLeerraum"/>
        <w:jc w:val="both"/>
        <w:rPr>
          <w:rFonts w:asciiTheme="minorHAnsi" w:hAnsiTheme="minorHAnsi"/>
          <w:sz w:val="22"/>
        </w:rPr>
      </w:pPr>
    </w:p>
    <w:p w:rsidR="00AA6B82" w:rsidRPr="00AA6B82" w:rsidRDefault="00AA6B82" w:rsidP="00AA6B82">
      <w:pPr>
        <w:pStyle w:val="KeinLeerraum"/>
        <w:jc w:val="both"/>
        <w:rPr>
          <w:rFonts w:asciiTheme="minorHAnsi" w:hAnsiTheme="minorHAnsi"/>
          <w:sz w:val="22"/>
        </w:rPr>
      </w:pPr>
      <w:r>
        <w:rPr>
          <w:noProof/>
          <w:lang w:val="de-AT" w:eastAsia="de-AT"/>
        </w:rPr>
        <w:drawing>
          <wp:anchor distT="0" distB="0" distL="114300" distR="114300" simplePos="0" relativeHeight="251665408" behindDoc="1" locked="0" layoutInCell="1" allowOverlap="1" wp14:anchorId="38A0C337" wp14:editId="0A6DDEF0">
            <wp:simplePos x="0" y="0"/>
            <wp:positionH relativeFrom="column">
              <wp:posOffset>4500341</wp:posOffset>
            </wp:positionH>
            <wp:positionV relativeFrom="paragraph">
              <wp:posOffset>61859</wp:posOffset>
            </wp:positionV>
            <wp:extent cx="1281430" cy="1742440"/>
            <wp:effectExtent l="0" t="0" r="0" b="0"/>
            <wp:wrapTight wrapText="bothSides">
              <wp:wrapPolygon edited="0">
                <wp:start x="0" y="0"/>
                <wp:lineTo x="0" y="21254"/>
                <wp:lineTo x="21193" y="21254"/>
                <wp:lineTo x="2119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sch 1.jpg"/>
                    <pic:cNvPicPr/>
                  </pic:nvPicPr>
                  <pic:blipFill rotWithShape="1">
                    <a:blip r:embed="rId11" cstate="print">
                      <a:extLst>
                        <a:ext uri="{28A0092B-C50C-407E-A947-70E740481C1C}">
                          <a14:useLocalDpi xmlns:a14="http://schemas.microsoft.com/office/drawing/2010/main" val="0"/>
                        </a:ext>
                      </a:extLst>
                    </a:blip>
                    <a:srcRect l="9173" t="10606" r="14798" b="12553"/>
                    <a:stretch/>
                  </pic:blipFill>
                  <pic:spPr bwMode="auto">
                    <a:xfrm>
                      <a:off x="0" y="0"/>
                      <a:ext cx="1281430" cy="174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6B82">
        <w:rPr>
          <w:rFonts w:asciiTheme="minorHAnsi" w:hAnsiTheme="minorHAnsi"/>
          <w:sz w:val="22"/>
        </w:rPr>
        <w:t xml:space="preserve">Maria Autsch stammte aus </w:t>
      </w:r>
      <w:r>
        <w:rPr>
          <w:rFonts w:asciiTheme="minorHAnsi" w:hAnsiTheme="minorHAnsi"/>
          <w:sz w:val="22"/>
        </w:rPr>
        <w:t>dem Sauerland</w:t>
      </w:r>
      <w:r w:rsidRPr="00AA6B82">
        <w:rPr>
          <w:rFonts w:asciiTheme="minorHAnsi" w:hAnsiTheme="minorHAnsi"/>
          <w:sz w:val="22"/>
        </w:rPr>
        <w:t xml:space="preserve"> und wuchs </w:t>
      </w:r>
      <w:r w:rsidR="003B05EA">
        <w:rPr>
          <w:rFonts w:asciiTheme="minorHAnsi" w:hAnsiTheme="minorHAnsi"/>
          <w:sz w:val="22"/>
        </w:rPr>
        <w:t>in</w:t>
      </w:r>
      <w:r w:rsidRPr="00AA6B82">
        <w:rPr>
          <w:rFonts w:asciiTheme="minorHAnsi" w:hAnsiTheme="minorHAnsi"/>
          <w:sz w:val="22"/>
        </w:rPr>
        <w:t xml:space="preserve"> bescheidenen län</w:t>
      </w:r>
      <w:r w:rsidRPr="00AA6B82">
        <w:rPr>
          <w:rFonts w:asciiTheme="minorHAnsi" w:hAnsiTheme="minorHAnsi"/>
          <w:sz w:val="22"/>
        </w:rPr>
        <w:t>d</w:t>
      </w:r>
      <w:r w:rsidRPr="00AA6B82">
        <w:rPr>
          <w:rFonts w:asciiTheme="minorHAnsi" w:hAnsiTheme="minorHAnsi"/>
          <w:sz w:val="22"/>
        </w:rPr>
        <w:t>lichen Verhältnissen auf</w:t>
      </w:r>
      <w:r w:rsidR="004E3A52">
        <w:rPr>
          <w:rFonts w:asciiTheme="minorHAnsi" w:hAnsiTheme="minorHAnsi"/>
          <w:sz w:val="22"/>
        </w:rPr>
        <w:t>.</w:t>
      </w:r>
      <w:r w:rsidRPr="00AA6B82">
        <w:rPr>
          <w:rFonts w:asciiTheme="minorHAnsi" w:hAnsiTheme="minorHAnsi"/>
          <w:sz w:val="22"/>
        </w:rPr>
        <w:t xml:space="preserve"> Nach Abschluss der Grundschule absolvierte sie eine kaufmännische Lehre. </w:t>
      </w:r>
      <w:r w:rsidR="004E3A52">
        <w:rPr>
          <w:rFonts w:asciiTheme="minorHAnsi" w:hAnsiTheme="minorHAnsi"/>
          <w:sz w:val="22"/>
        </w:rPr>
        <w:t>M</w:t>
      </w:r>
      <w:r w:rsidRPr="00AA6B82">
        <w:rPr>
          <w:rFonts w:asciiTheme="minorHAnsi" w:hAnsiTheme="minorHAnsi"/>
          <w:sz w:val="22"/>
        </w:rPr>
        <w:t xml:space="preserve">it 33 Jahren </w:t>
      </w:r>
      <w:r w:rsidR="004E3A52">
        <w:rPr>
          <w:rFonts w:asciiTheme="minorHAnsi" w:hAnsiTheme="minorHAnsi"/>
          <w:sz w:val="22"/>
        </w:rPr>
        <w:t xml:space="preserve">bewarb sie sich </w:t>
      </w:r>
      <w:r w:rsidRPr="00AA6B82">
        <w:rPr>
          <w:rFonts w:asciiTheme="minorHAnsi" w:hAnsiTheme="minorHAnsi"/>
          <w:sz w:val="22"/>
        </w:rPr>
        <w:t>um die Aufnahme in den Orden der Trinitarierinnen in Mötz im Tiroler Oberland</w:t>
      </w:r>
      <w:r w:rsidR="004E3A52">
        <w:rPr>
          <w:rFonts w:asciiTheme="minorHAnsi" w:hAnsiTheme="minorHAnsi"/>
          <w:sz w:val="22"/>
        </w:rPr>
        <w:t>.</w:t>
      </w:r>
      <w:r w:rsidRPr="00AA6B82">
        <w:rPr>
          <w:rFonts w:asciiTheme="minorHAnsi" w:hAnsiTheme="minorHAnsi"/>
          <w:sz w:val="22"/>
        </w:rPr>
        <w:t xml:space="preserve"> Als Ordensa</w:t>
      </w:r>
      <w:r w:rsidRPr="00AA6B82">
        <w:rPr>
          <w:rFonts w:asciiTheme="minorHAnsi" w:hAnsiTheme="minorHAnsi"/>
          <w:sz w:val="22"/>
        </w:rPr>
        <w:t>n</w:t>
      </w:r>
      <w:r w:rsidRPr="00AA6B82">
        <w:rPr>
          <w:rFonts w:asciiTheme="minorHAnsi" w:hAnsiTheme="minorHAnsi"/>
          <w:sz w:val="22"/>
        </w:rPr>
        <w:t xml:space="preserve">gehörige </w:t>
      </w:r>
      <w:r w:rsidR="004E3A52">
        <w:rPr>
          <w:rFonts w:asciiTheme="minorHAnsi" w:hAnsiTheme="minorHAnsi"/>
          <w:sz w:val="22"/>
        </w:rPr>
        <w:t>nahm</w:t>
      </w:r>
      <w:r w:rsidRPr="00AA6B82">
        <w:rPr>
          <w:rFonts w:asciiTheme="minorHAnsi" w:hAnsiTheme="minorHAnsi"/>
          <w:sz w:val="22"/>
        </w:rPr>
        <w:t xml:space="preserve"> sie den Namen „Schwester Angela vom Heiligsten Herzen Jesu“ an und legt</w:t>
      </w:r>
      <w:r w:rsidR="004E3A52">
        <w:rPr>
          <w:rFonts w:asciiTheme="minorHAnsi" w:hAnsiTheme="minorHAnsi"/>
          <w:sz w:val="22"/>
        </w:rPr>
        <w:t>e</w:t>
      </w:r>
      <w:r w:rsidRPr="00AA6B82">
        <w:rPr>
          <w:rFonts w:asciiTheme="minorHAnsi" w:hAnsiTheme="minorHAnsi"/>
          <w:sz w:val="22"/>
        </w:rPr>
        <w:t xml:space="preserve"> im September 1938 die ewigen Gelübde ab. Als Vertret</w:t>
      </w:r>
      <w:r w:rsidRPr="00AA6B82">
        <w:rPr>
          <w:rFonts w:asciiTheme="minorHAnsi" w:hAnsiTheme="minorHAnsi"/>
          <w:sz w:val="22"/>
        </w:rPr>
        <w:t>e</w:t>
      </w:r>
      <w:r w:rsidRPr="00AA6B82">
        <w:rPr>
          <w:rFonts w:asciiTheme="minorHAnsi" w:hAnsiTheme="minorHAnsi"/>
          <w:sz w:val="22"/>
        </w:rPr>
        <w:t xml:space="preserve">rin der erkrankten Oberin </w:t>
      </w:r>
      <w:r w:rsidR="004E3A52">
        <w:rPr>
          <w:rFonts w:asciiTheme="minorHAnsi" w:hAnsiTheme="minorHAnsi"/>
          <w:sz w:val="22"/>
        </w:rPr>
        <w:t>wurde</w:t>
      </w:r>
      <w:r w:rsidRPr="00AA6B82">
        <w:rPr>
          <w:rFonts w:asciiTheme="minorHAnsi" w:hAnsiTheme="minorHAnsi"/>
          <w:sz w:val="22"/>
        </w:rPr>
        <w:t xml:space="preserve"> sie bald darauf mit der drohenden Aufh</w:t>
      </w:r>
      <w:r w:rsidRPr="00AA6B82">
        <w:rPr>
          <w:rFonts w:asciiTheme="minorHAnsi" w:hAnsiTheme="minorHAnsi"/>
          <w:sz w:val="22"/>
        </w:rPr>
        <w:t>e</w:t>
      </w:r>
      <w:r w:rsidRPr="00AA6B82">
        <w:rPr>
          <w:rFonts w:asciiTheme="minorHAnsi" w:hAnsiTheme="minorHAnsi"/>
          <w:sz w:val="22"/>
        </w:rPr>
        <w:t>bung des Klosters durch die Nationalsozialisten konfrontiert. Sr. Angela wehrt</w:t>
      </w:r>
      <w:r w:rsidR="004E3A52">
        <w:rPr>
          <w:rFonts w:asciiTheme="minorHAnsi" w:hAnsiTheme="minorHAnsi"/>
          <w:sz w:val="22"/>
        </w:rPr>
        <w:t>e</w:t>
      </w:r>
      <w:r w:rsidRPr="00AA6B82">
        <w:rPr>
          <w:rFonts w:asciiTheme="minorHAnsi" w:hAnsiTheme="minorHAnsi"/>
          <w:sz w:val="22"/>
        </w:rPr>
        <w:t xml:space="preserve"> sich unter Hinweis auf den spanischen Ursprung des Ordens und informiert</w:t>
      </w:r>
      <w:r w:rsidR="004E3A52">
        <w:rPr>
          <w:rFonts w:asciiTheme="minorHAnsi" w:hAnsiTheme="minorHAnsi"/>
          <w:sz w:val="22"/>
        </w:rPr>
        <w:t>e</w:t>
      </w:r>
      <w:r w:rsidRPr="00AA6B82">
        <w:rPr>
          <w:rFonts w:asciiTheme="minorHAnsi" w:hAnsiTheme="minorHAnsi"/>
          <w:sz w:val="22"/>
        </w:rPr>
        <w:t xml:space="preserve"> den spanischen Konsul in Wien. </w:t>
      </w:r>
      <w:r w:rsidR="00F072D6">
        <w:rPr>
          <w:rFonts w:asciiTheme="minorHAnsi" w:hAnsiTheme="minorHAnsi"/>
          <w:sz w:val="22"/>
        </w:rPr>
        <w:t>Möglicherweise geriet</w:t>
      </w:r>
      <w:r w:rsidRPr="00AA6B82">
        <w:rPr>
          <w:rFonts w:asciiTheme="minorHAnsi" w:hAnsiTheme="minorHAnsi"/>
          <w:sz w:val="22"/>
        </w:rPr>
        <w:t xml:space="preserve"> die u</w:t>
      </w:r>
      <w:r w:rsidRPr="00AA6B82">
        <w:rPr>
          <w:rFonts w:asciiTheme="minorHAnsi" w:hAnsiTheme="minorHAnsi"/>
          <w:sz w:val="22"/>
        </w:rPr>
        <w:t>m</w:t>
      </w:r>
      <w:r w:rsidRPr="00AA6B82">
        <w:rPr>
          <w:rFonts w:asciiTheme="minorHAnsi" w:hAnsiTheme="minorHAnsi"/>
          <w:sz w:val="22"/>
        </w:rPr>
        <w:t>fangreiche Korrespondenz, die sie in dieser Zeit führt</w:t>
      </w:r>
      <w:r w:rsidR="004E3A52">
        <w:rPr>
          <w:rFonts w:asciiTheme="minorHAnsi" w:hAnsiTheme="minorHAnsi"/>
          <w:sz w:val="22"/>
        </w:rPr>
        <w:t>e</w:t>
      </w:r>
      <w:r w:rsidRPr="00AA6B82">
        <w:rPr>
          <w:rFonts w:asciiTheme="minorHAnsi" w:hAnsiTheme="minorHAnsi"/>
          <w:sz w:val="22"/>
        </w:rPr>
        <w:t>, in die Hände der G</w:t>
      </w:r>
      <w:r w:rsidRPr="00AA6B82">
        <w:rPr>
          <w:rFonts w:asciiTheme="minorHAnsi" w:hAnsiTheme="minorHAnsi"/>
          <w:sz w:val="22"/>
        </w:rPr>
        <w:t>e</w:t>
      </w:r>
      <w:r w:rsidRPr="00AA6B82">
        <w:rPr>
          <w:rFonts w:asciiTheme="minorHAnsi" w:hAnsiTheme="minorHAnsi"/>
          <w:sz w:val="22"/>
        </w:rPr>
        <w:t>stapo Innsbruck, die Sr. Angela am 12.</w:t>
      </w:r>
      <w:r w:rsidR="003B05EA">
        <w:rPr>
          <w:rFonts w:asciiTheme="minorHAnsi" w:hAnsiTheme="minorHAnsi"/>
          <w:sz w:val="22"/>
        </w:rPr>
        <w:t xml:space="preserve"> August </w:t>
      </w:r>
      <w:r w:rsidRPr="00AA6B82">
        <w:rPr>
          <w:rFonts w:asciiTheme="minorHAnsi" w:hAnsiTheme="minorHAnsi"/>
          <w:sz w:val="22"/>
        </w:rPr>
        <w:t>1940 verhaftet</w:t>
      </w:r>
      <w:r w:rsidR="004E3A52">
        <w:rPr>
          <w:rFonts w:asciiTheme="minorHAnsi" w:hAnsiTheme="minorHAnsi"/>
          <w:sz w:val="22"/>
        </w:rPr>
        <w:t>e</w:t>
      </w:r>
      <w:r w:rsidRPr="00AA6B82">
        <w:rPr>
          <w:rFonts w:asciiTheme="minorHAnsi" w:hAnsiTheme="minorHAnsi"/>
          <w:sz w:val="22"/>
        </w:rPr>
        <w:t xml:space="preserve">. Wenige Wochen später </w:t>
      </w:r>
      <w:r w:rsidR="004E3A52">
        <w:rPr>
          <w:rFonts w:asciiTheme="minorHAnsi" w:hAnsiTheme="minorHAnsi"/>
          <w:sz w:val="22"/>
        </w:rPr>
        <w:t>wurde</w:t>
      </w:r>
      <w:r w:rsidRPr="00AA6B82">
        <w:rPr>
          <w:rFonts w:asciiTheme="minorHAnsi" w:hAnsiTheme="minorHAnsi"/>
          <w:sz w:val="22"/>
        </w:rPr>
        <w:t xml:space="preserve"> sie in das KZ Ravensbrück </w:t>
      </w:r>
      <w:r>
        <w:rPr>
          <w:rFonts w:asciiTheme="minorHAnsi" w:hAnsiTheme="minorHAnsi"/>
          <w:sz w:val="22"/>
        </w:rPr>
        <w:t>und von dort am 25. März 1942 nach Auschwitz verlegt</w:t>
      </w:r>
      <w:r w:rsidRPr="00AA6B82">
        <w:rPr>
          <w:rFonts w:asciiTheme="minorHAnsi" w:hAnsiTheme="minorHAnsi"/>
          <w:sz w:val="22"/>
        </w:rPr>
        <w:t xml:space="preserve">. Die </w:t>
      </w:r>
      <w:r>
        <w:rPr>
          <w:rFonts w:asciiTheme="minorHAnsi" w:hAnsiTheme="minorHAnsi"/>
          <w:sz w:val="22"/>
        </w:rPr>
        <w:t>gena</w:t>
      </w:r>
      <w:r>
        <w:rPr>
          <w:rFonts w:asciiTheme="minorHAnsi" w:hAnsiTheme="minorHAnsi"/>
          <w:sz w:val="22"/>
        </w:rPr>
        <w:t>u</w:t>
      </w:r>
      <w:r>
        <w:rPr>
          <w:rFonts w:asciiTheme="minorHAnsi" w:hAnsiTheme="minorHAnsi"/>
          <w:sz w:val="22"/>
        </w:rPr>
        <w:t xml:space="preserve">en </w:t>
      </w:r>
      <w:r w:rsidRPr="00AA6B82">
        <w:rPr>
          <w:rFonts w:asciiTheme="minorHAnsi" w:hAnsiTheme="minorHAnsi"/>
          <w:sz w:val="22"/>
        </w:rPr>
        <w:t xml:space="preserve">Umstände ihres Todes im Dezember 1944 </w:t>
      </w:r>
      <w:r>
        <w:rPr>
          <w:rFonts w:asciiTheme="minorHAnsi" w:hAnsiTheme="minorHAnsi"/>
          <w:sz w:val="22"/>
        </w:rPr>
        <w:t>sind</w:t>
      </w:r>
      <w:r w:rsidRPr="00AA6B82">
        <w:rPr>
          <w:rFonts w:asciiTheme="minorHAnsi" w:hAnsiTheme="minorHAnsi"/>
          <w:sz w:val="22"/>
        </w:rPr>
        <w:t xml:space="preserve"> ungeklärt.</w:t>
      </w:r>
      <w:r w:rsidR="003B05EA">
        <w:rPr>
          <w:rFonts w:asciiTheme="minorHAnsi" w:hAnsiTheme="minorHAnsi"/>
          <w:sz w:val="22"/>
        </w:rPr>
        <w:t xml:space="preserve"> </w:t>
      </w:r>
    </w:p>
    <w:p w:rsidR="003B05EA" w:rsidRDefault="003B05EA"/>
    <w:p w:rsidR="004E3A52" w:rsidRPr="003B05EA" w:rsidRDefault="003B05EA">
      <w:pPr>
        <w:rPr>
          <w:sz w:val="16"/>
          <w:szCs w:val="16"/>
        </w:rPr>
      </w:pPr>
      <w:r w:rsidRPr="003B05EA">
        <w:rPr>
          <w:sz w:val="16"/>
          <w:szCs w:val="16"/>
        </w:rPr>
        <w:t>Fux Ildefons (Hrsg.), Schriften der Dienerin Gottes Sr. Angela Maria vom Heiligsten Herzen Jesu, Wien 1992. (Edition der Briefe)</w:t>
      </w:r>
    </w:p>
    <w:p w:rsidR="009A46A9" w:rsidRDefault="009A46A9">
      <w:r>
        <w:rPr>
          <w:noProof/>
          <w:lang w:eastAsia="de-AT"/>
        </w:rPr>
        <mc:AlternateContent>
          <mc:Choice Requires="wps">
            <w:drawing>
              <wp:anchor distT="0" distB="0" distL="114300" distR="114300" simplePos="0" relativeHeight="251663360" behindDoc="0" locked="0" layoutInCell="1" allowOverlap="1" wp14:anchorId="2896536B" wp14:editId="2A0AF5C8">
                <wp:simplePos x="0" y="0"/>
                <wp:positionH relativeFrom="column">
                  <wp:posOffset>704718</wp:posOffset>
                </wp:positionH>
                <wp:positionV relativeFrom="paragraph">
                  <wp:posOffset>53460</wp:posOffset>
                </wp:positionV>
                <wp:extent cx="5080455" cy="2941607"/>
                <wp:effectExtent l="0" t="0" r="25400" b="11430"/>
                <wp:wrapNone/>
                <wp:docPr id="6" name="Textfeld 6"/>
                <wp:cNvGraphicFramePr/>
                <a:graphic xmlns:a="http://schemas.openxmlformats.org/drawingml/2006/main">
                  <a:graphicData uri="http://schemas.microsoft.com/office/word/2010/wordprocessingShape">
                    <wps:wsp>
                      <wps:cNvSpPr txBox="1"/>
                      <wps:spPr>
                        <a:xfrm>
                          <a:off x="0" y="0"/>
                          <a:ext cx="5080455" cy="2941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6A9" w:rsidRPr="00B6157D" w:rsidRDefault="009A46A9" w:rsidP="004E3A52">
                            <w:pPr>
                              <w:spacing w:after="0" w:line="240" w:lineRule="auto"/>
                              <w:jc w:val="right"/>
                              <w:rPr>
                                <w:rFonts w:ascii="Monotype Corsiva" w:hAnsi="Monotype Corsiva"/>
                                <w:sz w:val="24"/>
                                <w:szCs w:val="24"/>
                              </w:rPr>
                            </w:pPr>
                            <w:r w:rsidRPr="00B6157D">
                              <w:rPr>
                                <w:rFonts w:ascii="Monotype Corsiva" w:hAnsi="Monotype Corsiva"/>
                                <w:sz w:val="24"/>
                                <w:szCs w:val="24"/>
                              </w:rPr>
                              <w:t xml:space="preserve">Auschwitz, Mai 1942 </w:t>
                            </w:r>
                          </w:p>
                          <w:p w:rsidR="009A46A9" w:rsidRPr="00B6157D" w:rsidRDefault="009A46A9" w:rsidP="004E3A52">
                            <w:pPr>
                              <w:pStyle w:val="KeinLeerraum"/>
                              <w:jc w:val="both"/>
                              <w:rPr>
                                <w:rFonts w:ascii="Monotype Corsiva" w:hAnsi="Monotype Corsiva"/>
                                <w:szCs w:val="24"/>
                              </w:rPr>
                            </w:pPr>
                            <w:r w:rsidRPr="00B6157D">
                              <w:rPr>
                                <w:rFonts w:ascii="Monotype Corsiva" w:hAnsi="Monotype Corsiva"/>
                                <w:szCs w:val="24"/>
                              </w:rPr>
                              <w:t>Meine Lieben alle, Muttchen, Johanna, Pauline</w:t>
                            </w:r>
                            <w:r w:rsidR="00092C77" w:rsidRPr="00B6157D">
                              <w:rPr>
                                <w:rFonts w:ascii="Monotype Corsiva" w:hAnsi="Monotype Corsiva"/>
                                <w:szCs w:val="24"/>
                              </w:rPr>
                              <w:t xml:space="preserve"> (1)</w:t>
                            </w:r>
                            <w:r w:rsidRPr="00B6157D">
                              <w:rPr>
                                <w:rFonts w:ascii="Monotype Corsiva" w:hAnsi="Monotype Corsiva"/>
                                <w:szCs w:val="24"/>
                              </w:rPr>
                              <w:t xml:space="preserve"> und alle, alle daheim. Eure lieben </w:t>
                            </w:r>
                            <w:r w:rsidR="00092C77" w:rsidRPr="00B6157D">
                              <w:rPr>
                                <w:rFonts w:ascii="Monotype Corsiva" w:hAnsi="Monotype Corsiva"/>
                                <w:szCs w:val="24"/>
                              </w:rPr>
                              <w:t>Z</w:t>
                            </w:r>
                            <w:r w:rsidRPr="00B6157D">
                              <w:rPr>
                                <w:rFonts w:ascii="Monotype Corsiva" w:hAnsi="Monotype Corsiva"/>
                                <w:szCs w:val="24"/>
                              </w:rPr>
                              <w:t>e</w:t>
                            </w:r>
                            <w:r w:rsidRPr="00B6157D">
                              <w:rPr>
                                <w:rFonts w:ascii="Monotype Corsiva" w:hAnsi="Monotype Corsiva"/>
                                <w:szCs w:val="24"/>
                              </w:rPr>
                              <w:t>i</w:t>
                            </w:r>
                            <w:r w:rsidRPr="00B6157D">
                              <w:rPr>
                                <w:rFonts w:ascii="Monotype Corsiva" w:hAnsi="Monotype Corsiva"/>
                                <w:szCs w:val="24"/>
                              </w:rPr>
                              <w:t>len, Kärtchen und Brief, mit größter Freude und innigstem Dank erhalten. Kann mir de</w:t>
                            </w:r>
                            <w:r w:rsidRPr="00B6157D">
                              <w:rPr>
                                <w:rFonts w:ascii="Monotype Corsiva" w:hAnsi="Monotype Corsiva"/>
                                <w:szCs w:val="24"/>
                              </w:rPr>
                              <w:t>n</w:t>
                            </w:r>
                            <w:r w:rsidRPr="00B6157D">
                              <w:rPr>
                                <w:rFonts w:ascii="Monotype Corsiva" w:hAnsi="Monotype Corsiva"/>
                                <w:szCs w:val="24"/>
                              </w:rPr>
                              <w:t xml:space="preserve">ken, daß es für Euch alle eine Enttäuschung </w:t>
                            </w:r>
                            <w:r w:rsidR="00092C77" w:rsidRPr="00B6157D">
                              <w:rPr>
                                <w:rFonts w:ascii="Monotype Corsiva" w:hAnsi="Monotype Corsiva"/>
                                <w:szCs w:val="24"/>
                              </w:rPr>
                              <w:t>war, d</w:t>
                            </w:r>
                            <w:r w:rsidRPr="00B6157D">
                              <w:rPr>
                                <w:rFonts w:ascii="Monotype Corsiva" w:hAnsi="Monotype Corsiva"/>
                                <w:szCs w:val="24"/>
                              </w:rPr>
                              <w:t>aß Cillerl</w:t>
                            </w:r>
                            <w:r w:rsidR="00092C77" w:rsidRPr="00B6157D">
                              <w:rPr>
                                <w:rFonts w:ascii="Monotype Corsiva" w:hAnsi="Monotype Corsiva"/>
                                <w:szCs w:val="24"/>
                              </w:rPr>
                              <w:t xml:space="preserve"> (2)</w:t>
                            </w:r>
                            <w:r w:rsidRPr="00B6157D">
                              <w:rPr>
                                <w:rFonts w:ascii="Monotype Corsiva" w:hAnsi="Monotype Corsiva"/>
                                <w:szCs w:val="24"/>
                              </w:rPr>
                              <w:t xml:space="preserve"> nicht zur bestimmten Zeit dort eintraf.</w:t>
                            </w:r>
                            <w:r w:rsidR="00092C77" w:rsidRPr="00B6157D">
                              <w:rPr>
                                <w:rFonts w:ascii="Monotype Corsiva" w:hAnsi="Monotype Corsiva"/>
                                <w:szCs w:val="24"/>
                              </w:rPr>
                              <w:t xml:space="preserve"> (3)</w:t>
                            </w:r>
                            <w:r w:rsidRPr="00B6157D">
                              <w:rPr>
                                <w:rFonts w:ascii="Monotype Corsiva" w:hAnsi="Monotype Corsiva"/>
                                <w:szCs w:val="24"/>
                              </w:rPr>
                              <w:t xml:space="preserve"> Aber gut ist’s, daß sie selbst davon nicht unangenehm berührt ist. Sie hat ja eine interessante Reise</w:t>
                            </w:r>
                            <w:r w:rsidR="00092C77" w:rsidRPr="00B6157D">
                              <w:rPr>
                                <w:rFonts w:ascii="Monotype Corsiva" w:hAnsi="Monotype Corsiva"/>
                                <w:szCs w:val="24"/>
                              </w:rPr>
                              <w:t xml:space="preserve"> (4)</w:t>
                            </w:r>
                            <w:r w:rsidRPr="00B6157D">
                              <w:rPr>
                                <w:rFonts w:ascii="Monotype Corsiva" w:hAnsi="Monotype Corsiva"/>
                                <w:szCs w:val="24"/>
                              </w:rPr>
                              <w:t xml:space="preserve"> gemacht, und würde es ihr leid getan haben, sich nicht zu beteil</w:t>
                            </w:r>
                            <w:r w:rsidRPr="00B6157D">
                              <w:rPr>
                                <w:rFonts w:ascii="Monotype Corsiva" w:hAnsi="Monotype Corsiva"/>
                                <w:szCs w:val="24"/>
                              </w:rPr>
                              <w:t>i</w:t>
                            </w:r>
                            <w:r w:rsidRPr="00B6157D">
                              <w:rPr>
                                <w:rFonts w:ascii="Monotype Corsiva" w:hAnsi="Monotype Corsiva"/>
                                <w:szCs w:val="24"/>
                              </w:rPr>
                              <w:t>gen. Wenn ich mal dah</w:t>
                            </w:r>
                            <w:r w:rsidR="00092C77" w:rsidRPr="00B6157D">
                              <w:rPr>
                                <w:rFonts w:ascii="Monotype Corsiva" w:hAnsi="Monotype Corsiva"/>
                                <w:szCs w:val="24"/>
                              </w:rPr>
                              <w:t>ei</w:t>
                            </w:r>
                            <w:r w:rsidRPr="00B6157D">
                              <w:rPr>
                                <w:rFonts w:ascii="Monotype Corsiva" w:hAnsi="Monotype Corsiva"/>
                                <w:szCs w:val="24"/>
                              </w:rPr>
                              <w:t>m bin, muß sie mir al</w:t>
                            </w:r>
                            <w:r w:rsidR="00092C77" w:rsidRPr="00B6157D">
                              <w:rPr>
                                <w:rFonts w:ascii="Monotype Corsiva" w:hAnsi="Monotype Corsiva"/>
                                <w:szCs w:val="24"/>
                              </w:rPr>
                              <w:t>l</w:t>
                            </w:r>
                            <w:r w:rsidRPr="00B6157D">
                              <w:rPr>
                                <w:rFonts w:ascii="Monotype Corsiva" w:hAnsi="Monotype Corsiva"/>
                                <w:szCs w:val="24"/>
                              </w:rPr>
                              <w:t xml:space="preserve">es erzählen. Die </w:t>
                            </w:r>
                            <w:r w:rsidR="00092C77" w:rsidRPr="00B6157D">
                              <w:rPr>
                                <w:rFonts w:ascii="Monotype Corsiva" w:hAnsi="Monotype Corsiva"/>
                                <w:szCs w:val="24"/>
                              </w:rPr>
                              <w:t>G</w:t>
                            </w:r>
                            <w:r w:rsidRPr="00B6157D">
                              <w:rPr>
                                <w:rFonts w:ascii="Monotype Corsiva" w:hAnsi="Monotype Corsiva"/>
                                <w:szCs w:val="24"/>
                              </w:rPr>
                              <w:t>ela</w:t>
                            </w:r>
                            <w:r w:rsidR="00092C77" w:rsidRPr="00B6157D">
                              <w:rPr>
                                <w:rFonts w:ascii="Monotype Corsiva" w:hAnsi="Monotype Corsiva"/>
                                <w:szCs w:val="24"/>
                              </w:rPr>
                              <w:t xml:space="preserve"> (2)</w:t>
                            </w:r>
                            <w:r w:rsidRPr="00B6157D">
                              <w:rPr>
                                <w:rFonts w:ascii="Monotype Corsiva" w:hAnsi="Monotype Corsiva"/>
                                <w:szCs w:val="24"/>
                              </w:rPr>
                              <w:t xml:space="preserve"> wird jetzt noch nicht wissen, wa</w:t>
                            </w:r>
                            <w:r w:rsidR="00092C77" w:rsidRPr="00B6157D">
                              <w:rPr>
                                <w:rFonts w:ascii="Monotype Corsiva" w:hAnsi="Monotype Corsiva"/>
                                <w:szCs w:val="24"/>
                              </w:rPr>
                              <w:t>n</w:t>
                            </w:r>
                            <w:r w:rsidRPr="00B6157D">
                              <w:rPr>
                                <w:rFonts w:ascii="Monotype Corsiva" w:hAnsi="Monotype Corsiva"/>
                                <w:szCs w:val="24"/>
                              </w:rPr>
                              <w:t xml:space="preserve">n sie bestimmt zu Euch kommt. Ihre Reise war schon bestimmt, aber hat sich durch verschiedene Umstände verzögert. Wie geht es Euch, hoffe alle so gesund wie ich. Freut Euch des Sommers und des Sonnenscheins wie ich, wünsche allen alles Gute.[…] In treuer Liebe verbunden und mit </w:t>
                            </w:r>
                            <w:r w:rsidR="00092C77" w:rsidRPr="00B6157D">
                              <w:rPr>
                                <w:rFonts w:ascii="Monotype Corsiva" w:hAnsi="Monotype Corsiva"/>
                                <w:szCs w:val="24"/>
                              </w:rPr>
                              <w:t xml:space="preserve">innigem </w:t>
                            </w:r>
                            <w:r w:rsidR="003B05EA">
                              <w:rPr>
                                <w:rFonts w:ascii="Monotype Corsiva" w:hAnsi="Monotype Corsiva"/>
                                <w:szCs w:val="24"/>
                              </w:rPr>
                              <w:t>G</w:t>
                            </w:r>
                            <w:r w:rsidR="00092C77" w:rsidRPr="00B6157D">
                              <w:rPr>
                                <w:rFonts w:ascii="Monotype Corsiva" w:hAnsi="Monotype Corsiva"/>
                                <w:szCs w:val="24"/>
                              </w:rPr>
                              <w:t>edenken bin ich immer</w:t>
                            </w:r>
                          </w:p>
                          <w:p w:rsidR="00092C77" w:rsidRPr="00B6157D" w:rsidRDefault="00092C77">
                            <w:pPr>
                              <w:rPr>
                                <w:rFonts w:ascii="Monotype Corsiva" w:hAnsi="Monotype Corsiva"/>
                                <w:sz w:val="24"/>
                                <w:szCs w:val="24"/>
                              </w:rPr>
                            </w:pPr>
                            <w:r w:rsidRPr="00B6157D">
                              <w:rPr>
                                <w:rFonts w:ascii="Monotype Corsiva" w:hAnsi="Monotype Corsiva"/>
                                <w:sz w:val="24"/>
                                <w:szCs w:val="24"/>
                              </w:rPr>
                              <w:t>Eure Maria</w:t>
                            </w:r>
                          </w:p>
                          <w:p w:rsidR="00092C77" w:rsidRPr="00B6157D" w:rsidRDefault="00092C77" w:rsidP="00092C77">
                            <w:pPr>
                              <w:pStyle w:val="Listenabsatz"/>
                              <w:numPr>
                                <w:ilvl w:val="0"/>
                                <w:numId w:val="2"/>
                              </w:numPr>
                              <w:rPr>
                                <w:sz w:val="18"/>
                                <w:szCs w:val="18"/>
                              </w:rPr>
                            </w:pPr>
                            <w:r w:rsidRPr="00B6157D">
                              <w:rPr>
                                <w:sz w:val="18"/>
                                <w:szCs w:val="18"/>
                              </w:rPr>
                              <w:t>die Oberin Sr. Michaela a Sanctis Roth und Mitschwestern</w:t>
                            </w:r>
                          </w:p>
                          <w:p w:rsidR="00B6157D" w:rsidRPr="00B6157D" w:rsidRDefault="00092C77" w:rsidP="00092C77">
                            <w:pPr>
                              <w:pStyle w:val="Listenabsatz"/>
                              <w:numPr>
                                <w:ilvl w:val="0"/>
                                <w:numId w:val="2"/>
                              </w:numPr>
                              <w:rPr>
                                <w:sz w:val="18"/>
                                <w:szCs w:val="18"/>
                              </w:rPr>
                            </w:pPr>
                            <w:r w:rsidRPr="00B6157D">
                              <w:rPr>
                                <w:sz w:val="18"/>
                                <w:szCs w:val="18"/>
                              </w:rPr>
                              <w:t>Cillerl (Cäcilia) und Gela (Angela): gemeint ist sie selbst</w:t>
                            </w:r>
                          </w:p>
                          <w:p w:rsidR="00092C77" w:rsidRPr="00B6157D" w:rsidRDefault="00092C77" w:rsidP="00092C77">
                            <w:pPr>
                              <w:pStyle w:val="Listenabsatz"/>
                              <w:numPr>
                                <w:ilvl w:val="0"/>
                                <w:numId w:val="2"/>
                              </w:numPr>
                              <w:rPr>
                                <w:sz w:val="18"/>
                                <w:szCs w:val="18"/>
                              </w:rPr>
                            </w:pPr>
                            <w:r w:rsidRPr="00B6157D">
                              <w:rPr>
                                <w:sz w:val="18"/>
                                <w:szCs w:val="18"/>
                              </w:rPr>
                              <w:t>offenbar hatte sie auf eine Entlassung gehofft</w:t>
                            </w:r>
                            <w:r w:rsidR="00B6157D" w:rsidRPr="00B6157D">
                              <w:rPr>
                                <w:sz w:val="18"/>
                                <w:szCs w:val="18"/>
                              </w:rPr>
                              <w:t>; dort: in Mötz</w:t>
                            </w:r>
                          </w:p>
                          <w:p w:rsidR="00092C77" w:rsidRPr="00B6157D" w:rsidRDefault="00092C77" w:rsidP="00092C77">
                            <w:pPr>
                              <w:pStyle w:val="Listenabsatz"/>
                              <w:numPr>
                                <w:ilvl w:val="0"/>
                                <w:numId w:val="2"/>
                              </w:numPr>
                              <w:rPr>
                                <w:sz w:val="18"/>
                                <w:szCs w:val="18"/>
                              </w:rPr>
                            </w:pPr>
                            <w:r w:rsidRPr="00B6157D">
                              <w:rPr>
                                <w:sz w:val="18"/>
                                <w:szCs w:val="18"/>
                              </w:rPr>
                              <w:t>der Transport nach Auschwitz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30" type="#_x0000_t202" style="position:absolute;margin-left:55.5pt;margin-top:4.2pt;width:400.05pt;height:23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" fillcolor="white [3201]" strokeweight=".5pt">
                <v:textbox>
                  <w:txbxContent>
                    <w:p w:rsidR="009A46A9" w:rsidRPr="00B6157D" w:rsidRDefault="009A46A9" w:rsidP="004E3A52">
                      <w:pPr>
                        <w:spacing w:after="0" w:line="240" w:lineRule="auto"/>
                        <w:jc w:val="right"/>
                        <w:rPr>
                          <w:rFonts w:ascii="Monotype Corsiva" w:hAnsi="Monotype Corsiva"/>
                          <w:sz w:val="24"/>
                          <w:szCs w:val="24"/>
                        </w:rPr>
                      </w:pPr>
                      <w:r w:rsidRPr="00B6157D">
                        <w:rPr>
                          <w:rFonts w:ascii="Monotype Corsiva" w:hAnsi="Monotype Corsiva"/>
                          <w:sz w:val="24"/>
                          <w:szCs w:val="24"/>
                        </w:rPr>
                        <w:t xml:space="preserve">Auschwitz, Mai 1942 </w:t>
                      </w:r>
                    </w:p>
                    <w:p w:rsidR="009A46A9" w:rsidRPr="00B6157D" w:rsidRDefault="009A46A9" w:rsidP="004E3A52">
                      <w:pPr>
                        <w:pStyle w:val="KeinLeerraum"/>
                        <w:jc w:val="both"/>
                        <w:rPr>
                          <w:rFonts w:ascii="Monotype Corsiva" w:hAnsi="Monotype Corsiva"/>
                          <w:szCs w:val="24"/>
                        </w:rPr>
                      </w:pPr>
                      <w:r w:rsidRPr="00B6157D">
                        <w:rPr>
                          <w:rFonts w:ascii="Monotype Corsiva" w:hAnsi="Monotype Corsiva"/>
                          <w:szCs w:val="24"/>
                        </w:rPr>
                        <w:t>Meine Lieben alle, Muttchen, Johanna, Pauline</w:t>
                      </w:r>
                      <w:r w:rsidR="00092C77" w:rsidRPr="00B6157D">
                        <w:rPr>
                          <w:rFonts w:ascii="Monotype Corsiva" w:hAnsi="Monotype Corsiva"/>
                          <w:szCs w:val="24"/>
                        </w:rPr>
                        <w:t xml:space="preserve"> (1)</w:t>
                      </w:r>
                      <w:r w:rsidRPr="00B6157D">
                        <w:rPr>
                          <w:rFonts w:ascii="Monotype Corsiva" w:hAnsi="Monotype Corsiva"/>
                          <w:szCs w:val="24"/>
                        </w:rPr>
                        <w:t xml:space="preserve"> und alle, alle daheim. Eure lieben </w:t>
                      </w:r>
                      <w:r w:rsidR="00092C77" w:rsidRPr="00B6157D">
                        <w:rPr>
                          <w:rFonts w:ascii="Monotype Corsiva" w:hAnsi="Monotype Corsiva"/>
                          <w:szCs w:val="24"/>
                        </w:rPr>
                        <w:t>Z</w:t>
                      </w:r>
                      <w:r w:rsidRPr="00B6157D">
                        <w:rPr>
                          <w:rFonts w:ascii="Monotype Corsiva" w:hAnsi="Monotype Corsiva"/>
                          <w:szCs w:val="24"/>
                        </w:rPr>
                        <w:t>e</w:t>
                      </w:r>
                      <w:r w:rsidRPr="00B6157D">
                        <w:rPr>
                          <w:rFonts w:ascii="Monotype Corsiva" w:hAnsi="Monotype Corsiva"/>
                          <w:szCs w:val="24"/>
                        </w:rPr>
                        <w:t>i</w:t>
                      </w:r>
                      <w:r w:rsidRPr="00B6157D">
                        <w:rPr>
                          <w:rFonts w:ascii="Monotype Corsiva" w:hAnsi="Monotype Corsiva"/>
                          <w:szCs w:val="24"/>
                        </w:rPr>
                        <w:t>len, Kärtchen und Brief, mit größter Freude und innigstem Dank erhalten. Kann mir de</w:t>
                      </w:r>
                      <w:r w:rsidRPr="00B6157D">
                        <w:rPr>
                          <w:rFonts w:ascii="Monotype Corsiva" w:hAnsi="Monotype Corsiva"/>
                          <w:szCs w:val="24"/>
                        </w:rPr>
                        <w:t>n</w:t>
                      </w:r>
                      <w:r w:rsidRPr="00B6157D">
                        <w:rPr>
                          <w:rFonts w:ascii="Monotype Corsiva" w:hAnsi="Monotype Corsiva"/>
                          <w:szCs w:val="24"/>
                        </w:rPr>
                        <w:t xml:space="preserve">ken, daß es für Euch alle eine Enttäuschung </w:t>
                      </w:r>
                      <w:r w:rsidR="00092C77" w:rsidRPr="00B6157D">
                        <w:rPr>
                          <w:rFonts w:ascii="Monotype Corsiva" w:hAnsi="Monotype Corsiva"/>
                          <w:szCs w:val="24"/>
                        </w:rPr>
                        <w:t>war, d</w:t>
                      </w:r>
                      <w:r w:rsidRPr="00B6157D">
                        <w:rPr>
                          <w:rFonts w:ascii="Monotype Corsiva" w:hAnsi="Monotype Corsiva"/>
                          <w:szCs w:val="24"/>
                        </w:rPr>
                        <w:t>aß Cillerl</w:t>
                      </w:r>
                      <w:r w:rsidR="00092C77" w:rsidRPr="00B6157D">
                        <w:rPr>
                          <w:rFonts w:ascii="Monotype Corsiva" w:hAnsi="Monotype Corsiva"/>
                          <w:szCs w:val="24"/>
                        </w:rPr>
                        <w:t xml:space="preserve"> (2)</w:t>
                      </w:r>
                      <w:r w:rsidRPr="00B6157D">
                        <w:rPr>
                          <w:rFonts w:ascii="Monotype Corsiva" w:hAnsi="Monotype Corsiva"/>
                          <w:szCs w:val="24"/>
                        </w:rPr>
                        <w:t xml:space="preserve"> nicht zur bestimmten Zeit dort eintraf.</w:t>
                      </w:r>
                      <w:r w:rsidR="00092C77" w:rsidRPr="00B6157D">
                        <w:rPr>
                          <w:rFonts w:ascii="Monotype Corsiva" w:hAnsi="Monotype Corsiva"/>
                          <w:szCs w:val="24"/>
                        </w:rPr>
                        <w:t xml:space="preserve"> (3)</w:t>
                      </w:r>
                      <w:r w:rsidRPr="00B6157D">
                        <w:rPr>
                          <w:rFonts w:ascii="Monotype Corsiva" w:hAnsi="Monotype Corsiva"/>
                          <w:szCs w:val="24"/>
                        </w:rPr>
                        <w:t xml:space="preserve"> Aber gut ist’s, daß sie selbst davon nicht unangenehm berührt ist. Sie hat ja eine interessante Reise</w:t>
                      </w:r>
                      <w:r w:rsidR="00092C77" w:rsidRPr="00B6157D">
                        <w:rPr>
                          <w:rFonts w:ascii="Monotype Corsiva" w:hAnsi="Monotype Corsiva"/>
                          <w:szCs w:val="24"/>
                        </w:rPr>
                        <w:t xml:space="preserve"> (4)</w:t>
                      </w:r>
                      <w:r w:rsidRPr="00B6157D">
                        <w:rPr>
                          <w:rFonts w:ascii="Monotype Corsiva" w:hAnsi="Monotype Corsiva"/>
                          <w:szCs w:val="24"/>
                        </w:rPr>
                        <w:t xml:space="preserve"> gemacht, und würde es ihr leid getan haben, sich nicht zu beteil</w:t>
                      </w:r>
                      <w:r w:rsidRPr="00B6157D">
                        <w:rPr>
                          <w:rFonts w:ascii="Monotype Corsiva" w:hAnsi="Monotype Corsiva"/>
                          <w:szCs w:val="24"/>
                        </w:rPr>
                        <w:t>i</w:t>
                      </w:r>
                      <w:r w:rsidRPr="00B6157D">
                        <w:rPr>
                          <w:rFonts w:ascii="Monotype Corsiva" w:hAnsi="Monotype Corsiva"/>
                          <w:szCs w:val="24"/>
                        </w:rPr>
                        <w:t>gen. Wenn ich mal dah</w:t>
                      </w:r>
                      <w:r w:rsidR="00092C77" w:rsidRPr="00B6157D">
                        <w:rPr>
                          <w:rFonts w:ascii="Monotype Corsiva" w:hAnsi="Monotype Corsiva"/>
                          <w:szCs w:val="24"/>
                        </w:rPr>
                        <w:t>ei</w:t>
                      </w:r>
                      <w:r w:rsidRPr="00B6157D">
                        <w:rPr>
                          <w:rFonts w:ascii="Monotype Corsiva" w:hAnsi="Monotype Corsiva"/>
                          <w:szCs w:val="24"/>
                        </w:rPr>
                        <w:t>m bin, muß sie mir al</w:t>
                      </w:r>
                      <w:r w:rsidR="00092C77" w:rsidRPr="00B6157D">
                        <w:rPr>
                          <w:rFonts w:ascii="Monotype Corsiva" w:hAnsi="Monotype Corsiva"/>
                          <w:szCs w:val="24"/>
                        </w:rPr>
                        <w:t>l</w:t>
                      </w:r>
                      <w:r w:rsidRPr="00B6157D">
                        <w:rPr>
                          <w:rFonts w:ascii="Monotype Corsiva" w:hAnsi="Monotype Corsiva"/>
                          <w:szCs w:val="24"/>
                        </w:rPr>
                        <w:t xml:space="preserve">es erzählen. Die </w:t>
                      </w:r>
                      <w:r w:rsidR="00092C77" w:rsidRPr="00B6157D">
                        <w:rPr>
                          <w:rFonts w:ascii="Monotype Corsiva" w:hAnsi="Monotype Corsiva"/>
                          <w:szCs w:val="24"/>
                        </w:rPr>
                        <w:t>G</w:t>
                      </w:r>
                      <w:r w:rsidRPr="00B6157D">
                        <w:rPr>
                          <w:rFonts w:ascii="Monotype Corsiva" w:hAnsi="Monotype Corsiva"/>
                          <w:szCs w:val="24"/>
                        </w:rPr>
                        <w:t>ela</w:t>
                      </w:r>
                      <w:r w:rsidR="00092C77" w:rsidRPr="00B6157D">
                        <w:rPr>
                          <w:rFonts w:ascii="Monotype Corsiva" w:hAnsi="Monotype Corsiva"/>
                          <w:szCs w:val="24"/>
                        </w:rPr>
                        <w:t xml:space="preserve"> (2)</w:t>
                      </w:r>
                      <w:r w:rsidRPr="00B6157D">
                        <w:rPr>
                          <w:rFonts w:ascii="Monotype Corsiva" w:hAnsi="Monotype Corsiva"/>
                          <w:szCs w:val="24"/>
                        </w:rPr>
                        <w:t xml:space="preserve"> wird jetzt noch nicht wissen, wa</w:t>
                      </w:r>
                      <w:r w:rsidR="00092C77" w:rsidRPr="00B6157D">
                        <w:rPr>
                          <w:rFonts w:ascii="Monotype Corsiva" w:hAnsi="Monotype Corsiva"/>
                          <w:szCs w:val="24"/>
                        </w:rPr>
                        <w:t>n</w:t>
                      </w:r>
                      <w:r w:rsidRPr="00B6157D">
                        <w:rPr>
                          <w:rFonts w:ascii="Monotype Corsiva" w:hAnsi="Monotype Corsiva"/>
                          <w:szCs w:val="24"/>
                        </w:rPr>
                        <w:t xml:space="preserve">n sie bestimmt zu Euch kommt. Ihre Reise war schon bestimmt, aber hat sich durch verschiedene Umstände verzögert. Wie geht es Euch, hoffe alle so gesund wie ich. Freut Euch des Sommers und des Sonnenscheins wie ich, wünsche allen alles Gute.[…] In treuer Liebe verbunden und mit </w:t>
                      </w:r>
                      <w:r w:rsidR="00092C77" w:rsidRPr="00B6157D">
                        <w:rPr>
                          <w:rFonts w:ascii="Monotype Corsiva" w:hAnsi="Monotype Corsiva"/>
                          <w:szCs w:val="24"/>
                        </w:rPr>
                        <w:t xml:space="preserve">innigem </w:t>
                      </w:r>
                      <w:r w:rsidR="003B05EA">
                        <w:rPr>
                          <w:rFonts w:ascii="Monotype Corsiva" w:hAnsi="Monotype Corsiva"/>
                          <w:szCs w:val="24"/>
                        </w:rPr>
                        <w:t>G</w:t>
                      </w:r>
                      <w:r w:rsidR="00092C77" w:rsidRPr="00B6157D">
                        <w:rPr>
                          <w:rFonts w:ascii="Monotype Corsiva" w:hAnsi="Monotype Corsiva"/>
                          <w:szCs w:val="24"/>
                        </w:rPr>
                        <w:t>edenken bin ich immer</w:t>
                      </w:r>
                    </w:p>
                    <w:p w:rsidR="00092C77" w:rsidRPr="00B6157D" w:rsidRDefault="00092C77">
                      <w:pPr>
                        <w:rPr>
                          <w:rFonts w:ascii="Monotype Corsiva" w:hAnsi="Monotype Corsiva"/>
                          <w:sz w:val="24"/>
                          <w:szCs w:val="24"/>
                        </w:rPr>
                      </w:pPr>
                      <w:r w:rsidRPr="00B6157D">
                        <w:rPr>
                          <w:rFonts w:ascii="Monotype Corsiva" w:hAnsi="Monotype Corsiva"/>
                          <w:sz w:val="24"/>
                          <w:szCs w:val="24"/>
                        </w:rPr>
                        <w:t>Eure Maria</w:t>
                      </w:r>
                    </w:p>
                    <w:p w:rsidR="00092C77" w:rsidRPr="00B6157D" w:rsidRDefault="00092C77" w:rsidP="00092C77">
                      <w:pPr>
                        <w:pStyle w:val="Listenabsatz"/>
                        <w:numPr>
                          <w:ilvl w:val="0"/>
                          <w:numId w:val="2"/>
                        </w:numPr>
                        <w:rPr>
                          <w:sz w:val="18"/>
                          <w:szCs w:val="18"/>
                        </w:rPr>
                      </w:pPr>
                      <w:r w:rsidRPr="00B6157D">
                        <w:rPr>
                          <w:sz w:val="18"/>
                          <w:szCs w:val="18"/>
                        </w:rPr>
                        <w:t>die Oberin Sr. Michaela a Sanctis Roth und Mitschwestern</w:t>
                      </w:r>
                    </w:p>
                    <w:p w:rsidR="00B6157D" w:rsidRPr="00B6157D" w:rsidRDefault="00092C77" w:rsidP="00092C77">
                      <w:pPr>
                        <w:pStyle w:val="Listenabsatz"/>
                        <w:numPr>
                          <w:ilvl w:val="0"/>
                          <w:numId w:val="2"/>
                        </w:numPr>
                        <w:rPr>
                          <w:sz w:val="18"/>
                          <w:szCs w:val="18"/>
                        </w:rPr>
                      </w:pPr>
                      <w:r w:rsidRPr="00B6157D">
                        <w:rPr>
                          <w:sz w:val="18"/>
                          <w:szCs w:val="18"/>
                        </w:rPr>
                        <w:t>Cillerl (Cäcilia) und Gela (Angela): gemeint ist sie selbst</w:t>
                      </w:r>
                    </w:p>
                    <w:p w:rsidR="00092C77" w:rsidRPr="00B6157D" w:rsidRDefault="00092C77" w:rsidP="00092C77">
                      <w:pPr>
                        <w:pStyle w:val="Listenabsatz"/>
                        <w:numPr>
                          <w:ilvl w:val="0"/>
                          <w:numId w:val="2"/>
                        </w:numPr>
                        <w:rPr>
                          <w:sz w:val="18"/>
                          <w:szCs w:val="18"/>
                        </w:rPr>
                      </w:pPr>
                      <w:r w:rsidRPr="00B6157D">
                        <w:rPr>
                          <w:sz w:val="18"/>
                          <w:szCs w:val="18"/>
                        </w:rPr>
                        <w:t>offenbar hatte sie auf eine Entlassung gehofft</w:t>
                      </w:r>
                      <w:r w:rsidR="00B6157D" w:rsidRPr="00B6157D">
                        <w:rPr>
                          <w:sz w:val="18"/>
                          <w:szCs w:val="18"/>
                        </w:rPr>
                        <w:t>; dort: in Mötz</w:t>
                      </w:r>
                    </w:p>
                    <w:p w:rsidR="00092C77" w:rsidRPr="00B6157D" w:rsidRDefault="00092C77" w:rsidP="00092C77">
                      <w:pPr>
                        <w:pStyle w:val="Listenabsatz"/>
                        <w:numPr>
                          <w:ilvl w:val="0"/>
                          <w:numId w:val="2"/>
                        </w:numPr>
                        <w:rPr>
                          <w:sz w:val="18"/>
                          <w:szCs w:val="18"/>
                        </w:rPr>
                      </w:pPr>
                      <w:r w:rsidRPr="00B6157D">
                        <w:rPr>
                          <w:sz w:val="18"/>
                          <w:szCs w:val="18"/>
                        </w:rPr>
                        <w:t>der Transport nach Auschwitz</w:t>
                      </w:r>
                    </w:p>
                  </w:txbxContent>
                </v:textbox>
              </v:shape>
            </w:pict>
          </mc:Fallback>
        </mc:AlternateContent>
      </w:r>
    </w:p>
    <w:p w:rsidR="009A46A9" w:rsidRDefault="009A46A9" w:rsidP="009A46A9"/>
    <w:p w:rsidR="00970A04" w:rsidRDefault="00970A04"/>
    <w:p w:rsidR="00970A04" w:rsidRDefault="00970A04"/>
    <w:p w:rsidR="00970A04" w:rsidRDefault="00970A04"/>
    <w:p w:rsidR="009A46A9" w:rsidRDefault="009A46A9"/>
    <w:p w:rsidR="009A46A9" w:rsidRDefault="009A46A9"/>
    <w:p w:rsidR="009A46A9" w:rsidRDefault="009A46A9"/>
    <w:p w:rsidR="009A46A9" w:rsidRDefault="009A46A9"/>
    <w:p w:rsidR="00404176" w:rsidRDefault="00AA6B82">
      <w:r>
        <w:rPr>
          <w:noProof/>
          <w:lang w:eastAsia="de-AT"/>
        </w:rPr>
        <mc:AlternateContent>
          <mc:Choice Requires="wps">
            <w:drawing>
              <wp:anchor distT="0" distB="0" distL="114300" distR="114300" simplePos="0" relativeHeight="251664384" behindDoc="0" locked="0" layoutInCell="1" allowOverlap="1" wp14:anchorId="3A77F018" wp14:editId="2642AEC6">
                <wp:simplePos x="0" y="0"/>
                <wp:positionH relativeFrom="column">
                  <wp:posOffset>40484</wp:posOffset>
                </wp:positionH>
                <wp:positionV relativeFrom="paragraph">
                  <wp:posOffset>302428</wp:posOffset>
                </wp:positionV>
                <wp:extent cx="3890513" cy="2389517"/>
                <wp:effectExtent l="0" t="0" r="15240" b="10795"/>
                <wp:wrapNone/>
                <wp:docPr id="7" name="Textfeld 7"/>
                <wp:cNvGraphicFramePr/>
                <a:graphic xmlns:a="http://schemas.openxmlformats.org/drawingml/2006/main">
                  <a:graphicData uri="http://schemas.microsoft.com/office/word/2010/wordprocessingShape">
                    <wps:wsp>
                      <wps:cNvSpPr txBox="1"/>
                      <wps:spPr>
                        <a:xfrm>
                          <a:off x="0" y="0"/>
                          <a:ext cx="3890513" cy="2389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157D" w:rsidRPr="00404176" w:rsidRDefault="00B6157D" w:rsidP="004E3A52">
                            <w:pPr>
                              <w:spacing w:after="0" w:line="240" w:lineRule="auto"/>
                              <w:jc w:val="right"/>
                              <w:rPr>
                                <w:rFonts w:ascii="Monotype Corsiva" w:hAnsi="Monotype Corsiva"/>
                                <w:sz w:val="24"/>
                                <w:szCs w:val="24"/>
                              </w:rPr>
                            </w:pPr>
                            <w:r w:rsidRPr="00404176">
                              <w:rPr>
                                <w:rFonts w:ascii="Monotype Corsiva" w:hAnsi="Monotype Corsiva"/>
                                <w:sz w:val="24"/>
                                <w:szCs w:val="24"/>
                              </w:rPr>
                              <w:t>Auschwitz</w:t>
                            </w:r>
                            <w:r w:rsidR="00F072D6">
                              <w:rPr>
                                <w:rFonts w:ascii="Monotype Corsiva" w:hAnsi="Monotype Corsiva"/>
                                <w:sz w:val="24"/>
                                <w:szCs w:val="24"/>
                              </w:rPr>
                              <w:t>-</w:t>
                            </w:r>
                            <w:r w:rsidR="00404176">
                              <w:rPr>
                                <w:rFonts w:ascii="Monotype Corsiva" w:hAnsi="Monotype Corsiva"/>
                                <w:sz w:val="24"/>
                                <w:szCs w:val="24"/>
                              </w:rPr>
                              <w:t>Birkenau</w:t>
                            </w:r>
                            <w:r w:rsidRPr="00404176">
                              <w:rPr>
                                <w:rFonts w:ascii="Monotype Corsiva" w:hAnsi="Monotype Corsiva"/>
                                <w:sz w:val="24"/>
                                <w:szCs w:val="24"/>
                              </w:rPr>
                              <w:t xml:space="preserve"> </w:t>
                            </w:r>
                            <w:r w:rsidR="00404176">
                              <w:rPr>
                                <w:rFonts w:ascii="Monotype Corsiva" w:hAnsi="Monotype Corsiva"/>
                                <w:sz w:val="24"/>
                                <w:szCs w:val="24"/>
                              </w:rPr>
                              <w:t>,</w:t>
                            </w:r>
                            <w:r w:rsidR="00F072D6">
                              <w:rPr>
                                <w:rFonts w:ascii="Monotype Corsiva" w:hAnsi="Monotype Corsiva"/>
                                <w:sz w:val="24"/>
                                <w:szCs w:val="24"/>
                              </w:rPr>
                              <w:t xml:space="preserve"> </w:t>
                            </w:r>
                            <w:r w:rsidRPr="00404176">
                              <w:rPr>
                                <w:rFonts w:ascii="Monotype Corsiva" w:hAnsi="Monotype Corsiva"/>
                                <w:sz w:val="24"/>
                                <w:szCs w:val="24"/>
                              </w:rPr>
                              <w:t>September 1942</w:t>
                            </w:r>
                          </w:p>
                          <w:p w:rsidR="00B6157D" w:rsidRPr="00AA6B82" w:rsidRDefault="00B6157D" w:rsidP="004E3A52">
                            <w:pPr>
                              <w:pStyle w:val="KeinLeerraum"/>
                              <w:jc w:val="both"/>
                              <w:rPr>
                                <w:rFonts w:ascii="Monotype Corsiva" w:hAnsi="Monotype Corsiva"/>
                              </w:rPr>
                            </w:pPr>
                            <w:r w:rsidRPr="00AA6B82">
                              <w:rPr>
                                <w:rFonts w:ascii="Monotype Corsiva" w:hAnsi="Monotype Corsiva"/>
                              </w:rPr>
                              <w:t>Meine Lieben alle, alle […] Wegen Gela, liebes Muttchen, bitte nichts unternehmen, das hat keinen Zweck (1), sie kommt schon, wenn sie Zeit hat, zu Euch, sie ist doch so anhänglich. So auch Ci</w:t>
                            </w:r>
                            <w:r w:rsidRPr="00AA6B82">
                              <w:rPr>
                                <w:rFonts w:ascii="Monotype Corsiva" w:hAnsi="Monotype Corsiva"/>
                              </w:rPr>
                              <w:t>l</w:t>
                            </w:r>
                            <w:r w:rsidRPr="00AA6B82">
                              <w:rPr>
                                <w:rFonts w:ascii="Monotype Corsiva" w:hAnsi="Monotype Corsiva"/>
                              </w:rPr>
                              <w:t>lerl, kann nicht so aus ihrem Betrieb (2), laßt</w:t>
                            </w:r>
                            <w:r w:rsidR="00404176" w:rsidRPr="00AA6B82">
                              <w:rPr>
                                <w:rFonts w:ascii="Monotype Corsiva" w:hAnsi="Monotype Corsiva"/>
                              </w:rPr>
                              <w:t xml:space="preserve"> </w:t>
                            </w:r>
                            <w:r w:rsidRPr="00AA6B82">
                              <w:rPr>
                                <w:rFonts w:ascii="Monotype Corsiva" w:hAnsi="Monotype Corsiva"/>
                              </w:rPr>
                              <w:t>ihr nur Zeit, bis Onkel</w:t>
                            </w:r>
                            <w:r w:rsidR="00404176" w:rsidRPr="00AA6B82">
                              <w:rPr>
                                <w:rFonts w:ascii="Monotype Corsiva" w:hAnsi="Monotype Corsiva"/>
                              </w:rPr>
                              <w:t xml:space="preserve"> (3)</w:t>
                            </w:r>
                            <w:r w:rsidRPr="00AA6B82">
                              <w:rPr>
                                <w:rFonts w:ascii="Monotype Corsiva" w:hAnsi="Monotype Corsiva"/>
                              </w:rPr>
                              <w:t xml:space="preserve"> es erlaubt, er wird so</w:t>
                            </w:r>
                            <w:r w:rsidR="00404176" w:rsidRPr="00AA6B82">
                              <w:rPr>
                                <w:rFonts w:ascii="Monotype Corsiva" w:hAnsi="Monotype Corsiva"/>
                              </w:rPr>
                              <w:t>ns</w:t>
                            </w:r>
                            <w:r w:rsidRPr="00AA6B82">
                              <w:rPr>
                                <w:rFonts w:ascii="Monotype Corsiva" w:hAnsi="Monotype Corsiva"/>
                              </w:rPr>
                              <w:t>t vielleicht griesgrämig, - ist auch nicht mehr der Jüngste. Schon zwei Jahre ist sie bei ihm. Hoffe Euch alle bei bester Gesundheit. […]</w:t>
                            </w:r>
                          </w:p>
                          <w:p w:rsidR="00B6157D" w:rsidRDefault="00B6157D" w:rsidP="00F738ED">
                            <w:pPr>
                              <w:spacing w:after="0" w:line="240" w:lineRule="auto"/>
                              <w:jc w:val="both"/>
                              <w:rPr>
                                <w:rFonts w:ascii="Monotype Corsiva" w:hAnsi="Monotype Corsiva"/>
                                <w:sz w:val="24"/>
                                <w:szCs w:val="24"/>
                              </w:rPr>
                            </w:pPr>
                            <w:r w:rsidRPr="00F738ED">
                              <w:rPr>
                                <w:rFonts w:ascii="Monotype Corsiva" w:hAnsi="Monotype Corsiva"/>
                                <w:sz w:val="24"/>
                                <w:szCs w:val="24"/>
                              </w:rPr>
                              <w:t>Eure dankschuldige Maria</w:t>
                            </w:r>
                          </w:p>
                          <w:p w:rsidR="00F738ED" w:rsidRPr="00F738ED" w:rsidRDefault="00F738ED" w:rsidP="00F738ED">
                            <w:pPr>
                              <w:spacing w:after="0" w:line="240" w:lineRule="auto"/>
                              <w:jc w:val="both"/>
                              <w:rPr>
                                <w:rFonts w:ascii="Monotype Corsiva" w:hAnsi="Monotype Corsiva"/>
                                <w:sz w:val="24"/>
                                <w:szCs w:val="24"/>
                              </w:rPr>
                            </w:pPr>
                          </w:p>
                          <w:p w:rsidR="00B6157D" w:rsidRPr="00404176" w:rsidRDefault="00B6157D" w:rsidP="00F738ED">
                            <w:pPr>
                              <w:pStyle w:val="Listenabsatz"/>
                              <w:numPr>
                                <w:ilvl w:val="0"/>
                                <w:numId w:val="3"/>
                              </w:numPr>
                              <w:spacing w:after="0" w:line="240" w:lineRule="auto"/>
                              <w:rPr>
                                <w:sz w:val="18"/>
                                <w:szCs w:val="18"/>
                              </w:rPr>
                            </w:pPr>
                            <w:r w:rsidRPr="00404176">
                              <w:rPr>
                                <w:sz w:val="18"/>
                                <w:szCs w:val="18"/>
                              </w:rPr>
                              <w:t>Maria Autsch will keine weiteren Bemühungen vonseiten des Ordens und ihrer Familie um ihre Entlassung</w:t>
                            </w:r>
                          </w:p>
                          <w:p w:rsidR="00B6157D" w:rsidRPr="00404176" w:rsidRDefault="00404176" w:rsidP="00AA6B82">
                            <w:pPr>
                              <w:pStyle w:val="Listenabsatz"/>
                              <w:numPr>
                                <w:ilvl w:val="0"/>
                                <w:numId w:val="3"/>
                              </w:numPr>
                              <w:rPr>
                                <w:sz w:val="18"/>
                                <w:szCs w:val="18"/>
                              </w:rPr>
                            </w:pPr>
                            <w:r w:rsidRPr="00404176">
                              <w:rPr>
                                <w:sz w:val="18"/>
                                <w:szCs w:val="18"/>
                              </w:rPr>
                              <w:t xml:space="preserve">Sie ist jetzt im </w:t>
                            </w:r>
                            <w:r>
                              <w:rPr>
                                <w:sz w:val="18"/>
                                <w:szCs w:val="18"/>
                              </w:rPr>
                              <w:t>Häftlingsk</w:t>
                            </w:r>
                            <w:r w:rsidRPr="00404176">
                              <w:rPr>
                                <w:sz w:val="18"/>
                                <w:szCs w:val="18"/>
                              </w:rPr>
                              <w:t xml:space="preserve">rankenbau </w:t>
                            </w:r>
                            <w:r>
                              <w:rPr>
                                <w:sz w:val="18"/>
                                <w:szCs w:val="18"/>
                              </w:rPr>
                              <w:t xml:space="preserve">in Birkenau </w:t>
                            </w:r>
                            <w:r w:rsidRPr="00404176">
                              <w:rPr>
                                <w:sz w:val="18"/>
                                <w:szCs w:val="18"/>
                              </w:rPr>
                              <w:t>eingesetzt</w:t>
                            </w:r>
                          </w:p>
                          <w:p w:rsidR="00404176" w:rsidRPr="00404176" w:rsidRDefault="00404176" w:rsidP="00AA6B82">
                            <w:pPr>
                              <w:pStyle w:val="Listenabsatz"/>
                              <w:numPr>
                                <w:ilvl w:val="0"/>
                                <w:numId w:val="3"/>
                              </w:numPr>
                              <w:rPr>
                                <w:sz w:val="18"/>
                                <w:szCs w:val="18"/>
                              </w:rPr>
                            </w:pPr>
                            <w:r w:rsidRPr="00404176">
                              <w:rPr>
                                <w:sz w:val="18"/>
                                <w:szCs w:val="18"/>
                              </w:rPr>
                              <w:t>Hitler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1" type="#_x0000_t202" style="position:absolute;margin-left:3.2pt;margin-top:23.8pt;width:306.35pt;height:18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" fillcolor="white [3201]" strokeweight=".5pt">
                <v:textbox>
                  <w:txbxContent>
                    <w:p w:rsidR="00B6157D" w:rsidRPr="00404176" w:rsidRDefault="00B6157D" w:rsidP="004E3A52">
                      <w:pPr>
                        <w:spacing w:after="0" w:line="240" w:lineRule="auto"/>
                        <w:jc w:val="right"/>
                        <w:rPr>
                          <w:rFonts w:ascii="Monotype Corsiva" w:hAnsi="Monotype Corsiva"/>
                          <w:sz w:val="24"/>
                          <w:szCs w:val="24"/>
                        </w:rPr>
                      </w:pPr>
                      <w:r w:rsidRPr="00404176">
                        <w:rPr>
                          <w:rFonts w:ascii="Monotype Corsiva" w:hAnsi="Monotype Corsiva"/>
                          <w:sz w:val="24"/>
                          <w:szCs w:val="24"/>
                        </w:rPr>
                        <w:t>Auschwitz</w:t>
                      </w:r>
                      <w:r w:rsidR="00F072D6">
                        <w:rPr>
                          <w:rFonts w:ascii="Monotype Corsiva" w:hAnsi="Monotype Corsiva"/>
                          <w:sz w:val="24"/>
                          <w:szCs w:val="24"/>
                        </w:rPr>
                        <w:t>-</w:t>
                      </w:r>
                      <w:r w:rsidR="00404176">
                        <w:rPr>
                          <w:rFonts w:ascii="Monotype Corsiva" w:hAnsi="Monotype Corsiva"/>
                          <w:sz w:val="24"/>
                          <w:szCs w:val="24"/>
                        </w:rPr>
                        <w:t>Birkenau</w:t>
                      </w:r>
                      <w:r w:rsidRPr="00404176">
                        <w:rPr>
                          <w:rFonts w:ascii="Monotype Corsiva" w:hAnsi="Monotype Corsiva"/>
                          <w:sz w:val="24"/>
                          <w:szCs w:val="24"/>
                        </w:rPr>
                        <w:t xml:space="preserve"> </w:t>
                      </w:r>
                      <w:r w:rsidR="00404176">
                        <w:rPr>
                          <w:rFonts w:ascii="Monotype Corsiva" w:hAnsi="Monotype Corsiva"/>
                          <w:sz w:val="24"/>
                          <w:szCs w:val="24"/>
                        </w:rPr>
                        <w:t>,</w:t>
                      </w:r>
                      <w:r w:rsidR="00F072D6">
                        <w:rPr>
                          <w:rFonts w:ascii="Monotype Corsiva" w:hAnsi="Monotype Corsiva"/>
                          <w:sz w:val="24"/>
                          <w:szCs w:val="24"/>
                        </w:rPr>
                        <w:t xml:space="preserve"> </w:t>
                      </w:r>
                      <w:r w:rsidRPr="00404176">
                        <w:rPr>
                          <w:rFonts w:ascii="Monotype Corsiva" w:hAnsi="Monotype Corsiva"/>
                          <w:sz w:val="24"/>
                          <w:szCs w:val="24"/>
                        </w:rPr>
                        <w:t>September 1942</w:t>
                      </w:r>
                    </w:p>
                    <w:p w:rsidR="00B6157D" w:rsidRPr="00AA6B82" w:rsidRDefault="00B6157D" w:rsidP="004E3A52">
                      <w:pPr>
                        <w:pStyle w:val="KeinLeerraum"/>
                        <w:jc w:val="both"/>
                        <w:rPr>
                          <w:rFonts w:ascii="Monotype Corsiva" w:hAnsi="Monotype Corsiva"/>
                        </w:rPr>
                      </w:pPr>
                      <w:r w:rsidRPr="00AA6B82">
                        <w:rPr>
                          <w:rFonts w:ascii="Monotype Corsiva" w:hAnsi="Monotype Corsiva"/>
                        </w:rPr>
                        <w:t>Meine Lieben alle, alle […] Wegen Gela, liebes Muttchen, bitte nichts unternehmen, das hat keinen Zweck (1), sie kommt schon, wenn sie Zeit hat, zu Euch, sie ist doch so anhänglich. So auch Ci</w:t>
                      </w:r>
                      <w:r w:rsidRPr="00AA6B82">
                        <w:rPr>
                          <w:rFonts w:ascii="Monotype Corsiva" w:hAnsi="Monotype Corsiva"/>
                        </w:rPr>
                        <w:t>l</w:t>
                      </w:r>
                      <w:r w:rsidRPr="00AA6B82">
                        <w:rPr>
                          <w:rFonts w:ascii="Monotype Corsiva" w:hAnsi="Monotype Corsiva"/>
                        </w:rPr>
                        <w:t>lerl, kann nicht so aus ihrem Betrieb (2), laßt</w:t>
                      </w:r>
                      <w:r w:rsidR="00404176" w:rsidRPr="00AA6B82">
                        <w:rPr>
                          <w:rFonts w:ascii="Monotype Corsiva" w:hAnsi="Monotype Corsiva"/>
                        </w:rPr>
                        <w:t xml:space="preserve"> </w:t>
                      </w:r>
                      <w:r w:rsidRPr="00AA6B82">
                        <w:rPr>
                          <w:rFonts w:ascii="Monotype Corsiva" w:hAnsi="Monotype Corsiva"/>
                        </w:rPr>
                        <w:t>ihr nur Zeit, bis Onkel</w:t>
                      </w:r>
                      <w:r w:rsidR="00404176" w:rsidRPr="00AA6B82">
                        <w:rPr>
                          <w:rFonts w:ascii="Monotype Corsiva" w:hAnsi="Monotype Corsiva"/>
                        </w:rPr>
                        <w:t xml:space="preserve"> (3)</w:t>
                      </w:r>
                      <w:r w:rsidRPr="00AA6B82">
                        <w:rPr>
                          <w:rFonts w:ascii="Monotype Corsiva" w:hAnsi="Monotype Corsiva"/>
                        </w:rPr>
                        <w:t xml:space="preserve"> es erlaubt, er wird so</w:t>
                      </w:r>
                      <w:r w:rsidR="00404176" w:rsidRPr="00AA6B82">
                        <w:rPr>
                          <w:rFonts w:ascii="Monotype Corsiva" w:hAnsi="Monotype Corsiva"/>
                        </w:rPr>
                        <w:t>ns</w:t>
                      </w:r>
                      <w:r w:rsidRPr="00AA6B82">
                        <w:rPr>
                          <w:rFonts w:ascii="Monotype Corsiva" w:hAnsi="Monotype Corsiva"/>
                        </w:rPr>
                        <w:t>t vielleicht griesgrämig, - ist auch nicht mehr der Jüngste. Schon zwei Jahre ist sie bei ihm. Hoffe Euch alle bei bester Gesundheit. […]</w:t>
                      </w:r>
                    </w:p>
                    <w:p w:rsidR="00B6157D" w:rsidRDefault="00B6157D" w:rsidP="00F738ED">
                      <w:pPr>
                        <w:spacing w:after="0" w:line="240" w:lineRule="auto"/>
                        <w:jc w:val="both"/>
                        <w:rPr>
                          <w:rFonts w:ascii="Monotype Corsiva" w:hAnsi="Monotype Corsiva"/>
                          <w:sz w:val="24"/>
                          <w:szCs w:val="24"/>
                        </w:rPr>
                      </w:pPr>
                      <w:r w:rsidRPr="00F738ED">
                        <w:rPr>
                          <w:rFonts w:ascii="Monotype Corsiva" w:hAnsi="Monotype Corsiva"/>
                          <w:sz w:val="24"/>
                          <w:szCs w:val="24"/>
                        </w:rPr>
                        <w:t>Eure dankschuldige Maria</w:t>
                      </w:r>
                    </w:p>
                    <w:p w:rsidR="00F738ED" w:rsidRPr="00F738ED" w:rsidRDefault="00F738ED" w:rsidP="00F738ED">
                      <w:pPr>
                        <w:spacing w:after="0" w:line="240" w:lineRule="auto"/>
                        <w:jc w:val="both"/>
                        <w:rPr>
                          <w:rFonts w:ascii="Monotype Corsiva" w:hAnsi="Monotype Corsiva"/>
                          <w:sz w:val="24"/>
                          <w:szCs w:val="24"/>
                        </w:rPr>
                      </w:pPr>
                    </w:p>
                    <w:p w:rsidR="00B6157D" w:rsidRPr="00404176" w:rsidRDefault="00B6157D" w:rsidP="00F738ED">
                      <w:pPr>
                        <w:pStyle w:val="Listenabsatz"/>
                        <w:numPr>
                          <w:ilvl w:val="0"/>
                          <w:numId w:val="3"/>
                        </w:numPr>
                        <w:spacing w:after="0" w:line="240" w:lineRule="auto"/>
                        <w:rPr>
                          <w:sz w:val="18"/>
                          <w:szCs w:val="18"/>
                        </w:rPr>
                      </w:pPr>
                      <w:r w:rsidRPr="00404176">
                        <w:rPr>
                          <w:sz w:val="18"/>
                          <w:szCs w:val="18"/>
                        </w:rPr>
                        <w:t>Maria Autsch will keine weiteren Bemühungen vonseiten des Ordens und ihrer Familie um ihre Entlassung</w:t>
                      </w:r>
                    </w:p>
                    <w:p w:rsidR="00B6157D" w:rsidRPr="00404176" w:rsidRDefault="00404176" w:rsidP="00AA6B82">
                      <w:pPr>
                        <w:pStyle w:val="Listenabsatz"/>
                        <w:numPr>
                          <w:ilvl w:val="0"/>
                          <w:numId w:val="3"/>
                        </w:numPr>
                        <w:rPr>
                          <w:sz w:val="18"/>
                          <w:szCs w:val="18"/>
                        </w:rPr>
                      </w:pPr>
                      <w:r w:rsidRPr="00404176">
                        <w:rPr>
                          <w:sz w:val="18"/>
                          <w:szCs w:val="18"/>
                        </w:rPr>
                        <w:t xml:space="preserve">Sie ist jetzt im </w:t>
                      </w:r>
                      <w:r>
                        <w:rPr>
                          <w:sz w:val="18"/>
                          <w:szCs w:val="18"/>
                        </w:rPr>
                        <w:t>Häftlingsk</w:t>
                      </w:r>
                      <w:r w:rsidRPr="00404176">
                        <w:rPr>
                          <w:sz w:val="18"/>
                          <w:szCs w:val="18"/>
                        </w:rPr>
                        <w:t xml:space="preserve">rankenbau </w:t>
                      </w:r>
                      <w:r>
                        <w:rPr>
                          <w:sz w:val="18"/>
                          <w:szCs w:val="18"/>
                        </w:rPr>
                        <w:t xml:space="preserve">in Birkenau </w:t>
                      </w:r>
                      <w:r w:rsidRPr="00404176">
                        <w:rPr>
                          <w:sz w:val="18"/>
                          <w:szCs w:val="18"/>
                        </w:rPr>
                        <w:t>eingesetzt</w:t>
                      </w:r>
                    </w:p>
                    <w:p w:rsidR="00404176" w:rsidRPr="00404176" w:rsidRDefault="00404176" w:rsidP="00AA6B82">
                      <w:pPr>
                        <w:pStyle w:val="Listenabsatz"/>
                        <w:numPr>
                          <w:ilvl w:val="0"/>
                          <w:numId w:val="3"/>
                        </w:numPr>
                        <w:rPr>
                          <w:sz w:val="18"/>
                          <w:szCs w:val="18"/>
                        </w:rPr>
                      </w:pPr>
                      <w:r w:rsidRPr="00404176">
                        <w:rPr>
                          <w:sz w:val="18"/>
                          <w:szCs w:val="18"/>
                        </w:rPr>
                        <w:t>Hitler</w:t>
                      </w:r>
                    </w:p>
                  </w:txbxContent>
                </v:textbox>
              </v:shape>
            </w:pict>
          </mc:Fallback>
        </mc:AlternateContent>
      </w:r>
    </w:p>
    <w:p w:rsidR="00404176" w:rsidRDefault="004E3A52">
      <w:r>
        <w:rPr>
          <w:noProof/>
          <w:lang w:eastAsia="de-AT"/>
        </w:rPr>
        <mc:AlternateContent>
          <mc:Choice Requires="wps">
            <w:drawing>
              <wp:anchor distT="0" distB="0" distL="114300" distR="114300" simplePos="0" relativeHeight="251666432" behindDoc="0" locked="0" layoutInCell="1" allowOverlap="1">
                <wp:simplePos x="0" y="0"/>
                <wp:positionH relativeFrom="column">
                  <wp:posOffset>4043141</wp:posOffset>
                </wp:positionH>
                <wp:positionV relativeFrom="paragraph">
                  <wp:posOffset>153251</wp:posOffset>
                </wp:positionV>
                <wp:extent cx="1742536" cy="1880558"/>
                <wp:effectExtent l="0" t="0" r="0" b="5715"/>
                <wp:wrapNone/>
                <wp:docPr id="11" name="Textfeld 11"/>
                <wp:cNvGraphicFramePr/>
                <a:graphic xmlns:a="http://schemas.openxmlformats.org/drawingml/2006/main">
                  <a:graphicData uri="http://schemas.microsoft.com/office/word/2010/wordprocessingShape">
                    <wps:wsp>
                      <wps:cNvSpPr txBox="1"/>
                      <wps:spPr>
                        <a:xfrm>
                          <a:off x="0" y="0"/>
                          <a:ext cx="1742536" cy="18805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A52" w:rsidRDefault="004E3A52">
                            <w:r>
                              <w:rPr>
                                <w:rFonts w:ascii="Monotype Corsiva" w:hAnsi="Monotype Corsiva"/>
                                <w:noProof/>
                                <w:sz w:val="24"/>
                                <w:szCs w:val="24"/>
                                <w:lang w:eastAsia="de-AT"/>
                              </w:rPr>
                              <w:drawing>
                                <wp:inline distT="0" distB="0" distL="0" distR="0" wp14:anchorId="4FCEBC08" wp14:editId="4910603D">
                                  <wp:extent cx="1715790" cy="114731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kenbau Birkenau.jpg"/>
                                          <pic:cNvPicPr/>
                                        </pic:nvPicPr>
                                        <pic:blipFill>
                                          <a:blip r:embed="rId12">
                                            <a:extLst>
                                              <a:ext uri="{28A0092B-C50C-407E-A947-70E740481C1C}">
                                                <a14:useLocalDpi xmlns:a14="http://schemas.microsoft.com/office/drawing/2010/main" val="0"/>
                                              </a:ext>
                                            </a:extLst>
                                          </a:blip>
                                          <a:stretch>
                                            <a:fillRect/>
                                          </a:stretch>
                                        </pic:blipFill>
                                        <pic:spPr>
                                          <a:xfrm>
                                            <a:off x="0" y="0"/>
                                            <a:ext cx="1725421" cy="1153753"/>
                                          </a:xfrm>
                                          <a:prstGeom prst="rect">
                                            <a:avLst/>
                                          </a:prstGeom>
                                        </pic:spPr>
                                      </pic:pic>
                                    </a:graphicData>
                                  </a:graphic>
                                </wp:inline>
                              </w:drawing>
                            </w:r>
                          </w:p>
                          <w:p w:rsidR="00247923" w:rsidRDefault="00247923" w:rsidP="004E3A52">
                            <w:pPr>
                              <w:pStyle w:val="KeinLeerraum"/>
                              <w:rPr>
                                <w:rFonts w:asciiTheme="minorHAnsi" w:hAnsiTheme="minorHAnsi"/>
                                <w:sz w:val="18"/>
                                <w:szCs w:val="18"/>
                              </w:rPr>
                            </w:pPr>
                            <w:bookmarkStart w:id="0" w:name="_GoBack"/>
                            <w:bookmarkEnd w:id="0"/>
                          </w:p>
                          <w:p w:rsidR="004E3A52" w:rsidRPr="004E3A52" w:rsidRDefault="004E3A52" w:rsidP="004E3A52">
                            <w:pPr>
                              <w:pStyle w:val="KeinLeerraum"/>
                              <w:rPr>
                                <w:rFonts w:asciiTheme="minorHAnsi" w:hAnsiTheme="minorHAnsi"/>
                                <w:sz w:val="18"/>
                                <w:szCs w:val="18"/>
                              </w:rPr>
                            </w:pPr>
                            <w:r w:rsidRPr="004E3A52">
                              <w:rPr>
                                <w:rFonts w:asciiTheme="minorHAnsi" w:hAnsiTheme="minorHAnsi"/>
                                <w:sz w:val="18"/>
                                <w:szCs w:val="18"/>
                              </w:rPr>
                              <w:t>Krankenbau Auschwitz-Birkenau</w:t>
                            </w:r>
                          </w:p>
                          <w:p w:rsidR="004E3A52" w:rsidRPr="004E3A52" w:rsidRDefault="004E3A52" w:rsidP="004E3A52">
                            <w:pPr>
                              <w:pStyle w:val="KeinLeerraum"/>
                              <w:rPr>
                                <w:rFonts w:asciiTheme="minorHAnsi" w:hAnsiTheme="minorHAnsi"/>
                                <w:sz w:val="18"/>
                                <w:szCs w:val="18"/>
                              </w:rPr>
                            </w:pPr>
                            <w:r w:rsidRPr="004E3A52">
                              <w:rPr>
                                <w:rFonts w:asciiTheme="minorHAnsi" w:hAnsiTheme="minorHAnsi"/>
                                <w:sz w:val="18"/>
                                <w:szCs w:val="18"/>
                              </w:rPr>
                              <w:t>(wikimapia.org)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32" type="#_x0000_t202" style="position:absolute;margin-left:318.35pt;margin-top:12.05pt;width:137.2pt;height:148.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uijwIAAJQFAAAOAAAAZHJzL2Uyb0RvYy54bWysVMFuGyEQvVfqPyDuzdqO7bh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" fillcolor="white [3201]" stroked="f" strokeweight=".5pt">
                <v:textbox>
                  <w:txbxContent>
                    <w:p w:rsidR="004E3A52" w:rsidRDefault="004E3A52">
                      <w:r>
                        <w:rPr>
                          <w:rFonts w:ascii="Monotype Corsiva" w:hAnsi="Monotype Corsiva"/>
                          <w:noProof/>
                          <w:sz w:val="24"/>
                          <w:szCs w:val="24"/>
                          <w:lang w:eastAsia="de-AT"/>
                        </w:rPr>
                        <w:drawing>
                          <wp:inline distT="0" distB="0" distL="0" distR="0" wp14:anchorId="4FCEBC08" wp14:editId="4910603D">
                            <wp:extent cx="1715790" cy="114731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kenbau Birkenau.jpg"/>
                                    <pic:cNvPicPr/>
                                  </pic:nvPicPr>
                                  <pic:blipFill>
                                    <a:blip r:embed="rId12">
                                      <a:extLst>
                                        <a:ext uri="{28A0092B-C50C-407E-A947-70E740481C1C}">
                                          <a14:useLocalDpi xmlns:a14="http://schemas.microsoft.com/office/drawing/2010/main" val="0"/>
                                        </a:ext>
                                      </a:extLst>
                                    </a:blip>
                                    <a:stretch>
                                      <a:fillRect/>
                                    </a:stretch>
                                  </pic:blipFill>
                                  <pic:spPr>
                                    <a:xfrm>
                                      <a:off x="0" y="0"/>
                                      <a:ext cx="1725421" cy="1153753"/>
                                    </a:xfrm>
                                    <a:prstGeom prst="rect">
                                      <a:avLst/>
                                    </a:prstGeom>
                                  </pic:spPr>
                                </pic:pic>
                              </a:graphicData>
                            </a:graphic>
                          </wp:inline>
                        </w:drawing>
                      </w:r>
                    </w:p>
                    <w:p w:rsidR="00247923" w:rsidRDefault="00247923" w:rsidP="004E3A52">
                      <w:pPr>
                        <w:pStyle w:val="KeinLeerraum"/>
                        <w:rPr>
                          <w:rFonts w:asciiTheme="minorHAnsi" w:hAnsiTheme="minorHAnsi"/>
                          <w:sz w:val="18"/>
                          <w:szCs w:val="18"/>
                        </w:rPr>
                      </w:pPr>
                      <w:bookmarkStart w:id="1" w:name="_GoBack"/>
                      <w:bookmarkEnd w:id="1"/>
                    </w:p>
                    <w:p w:rsidR="004E3A52" w:rsidRPr="004E3A52" w:rsidRDefault="004E3A52" w:rsidP="004E3A52">
                      <w:pPr>
                        <w:pStyle w:val="KeinLeerraum"/>
                        <w:rPr>
                          <w:rFonts w:asciiTheme="minorHAnsi" w:hAnsiTheme="minorHAnsi"/>
                          <w:sz w:val="18"/>
                          <w:szCs w:val="18"/>
                        </w:rPr>
                      </w:pPr>
                      <w:r w:rsidRPr="004E3A52">
                        <w:rPr>
                          <w:rFonts w:asciiTheme="minorHAnsi" w:hAnsiTheme="minorHAnsi"/>
                          <w:sz w:val="18"/>
                          <w:szCs w:val="18"/>
                        </w:rPr>
                        <w:t>Krankenbau Auschwitz-Birkenau</w:t>
                      </w:r>
                    </w:p>
                    <w:p w:rsidR="004E3A52" w:rsidRPr="004E3A52" w:rsidRDefault="004E3A52" w:rsidP="004E3A52">
                      <w:pPr>
                        <w:pStyle w:val="KeinLeerraum"/>
                        <w:rPr>
                          <w:rFonts w:asciiTheme="minorHAnsi" w:hAnsiTheme="minorHAnsi"/>
                          <w:sz w:val="18"/>
                          <w:szCs w:val="18"/>
                        </w:rPr>
                      </w:pPr>
                      <w:r w:rsidRPr="004E3A52">
                        <w:rPr>
                          <w:rFonts w:asciiTheme="minorHAnsi" w:hAnsiTheme="minorHAnsi"/>
                          <w:sz w:val="18"/>
                          <w:szCs w:val="18"/>
                        </w:rPr>
                        <w:t>(wikimapia.org)</w:t>
                      </w:r>
                    </w:p>
                  </w:txbxContent>
                </v:textbox>
              </v:shape>
            </w:pict>
          </mc:Fallback>
        </mc:AlternateContent>
      </w:r>
    </w:p>
    <w:p w:rsidR="00404176" w:rsidRDefault="00404176"/>
    <w:p w:rsidR="00404176" w:rsidRDefault="00404176"/>
    <w:p w:rsidR="00404176" w:rsidRDefault="00404176"/>
    <w:p w:rsidR="00404176" w:rsidRDefault="00404176"/>
    <w:p w:rsidR="00404176" w:rsidRDefault="00404176"/>
    <w:p w:rsidR="00404176" w:rsidRDefault="00404176"/>
    <w:p w:rsidR="00404176" w:rsidRDefault="00F072D6" w:rsidP="00AB568F">
      <w:pPr>
        <w:jc w:val="both"/>
      </w:pPr>
      <w:r>
        <w:t>Sowohl im KZ Ravensbrück als auch im KZ Auschwitz erlebten Mithäftlinge Maria Autsch als auße</w:t>
      </w:r>
      <w:r>
        <w:t>r</w:t>
      </w:r>
      <w:r>
        <w:t>gewöhnlichen Menschen. Hier ein Ausschnitt aus den Erinnerungen von Rosa Jochmann</w:t>
      </w:r>
      <w:r w:rsidR="00F6249C">
        <w:t xml:space="preserve"> (1901-1994), Widerstandskämpferin und nach 1945 sozialdemokratische Abgeordnete im Nationalrat. Sie war seit 1940 in Ravensbrück und Blockälteste im Block der politischen Häftlinge.</w:t>
      </w:r>
    </w:p>
    <w:p w:rsidR="00F072D6" w:rsidRPr="00AB568F" w:rsidRDefault="00F6249C" w:rsidP="00AB568F">
      <w:pPr>
        <w:pStyle w:val="KeinLeerraum"/>
        <w:ind w:left="708"/>
        <w:jc w:val="both"/>
        <w:rPr>
          <w:rFonts w:ascii="Century Gothic" w:hAnsi="Century Gothic"/>
          <w:sz w:val="20"/>
          <w:szCs w:val="20"/>
        </w:rPr>
      </w:pPr>
      <w:r w:rsidRPr="00AB568F">
        <w:rPr>
          <w:rFonts w:ascii="Century Gothic" w:hAnsi="Century Gothic"/>
          <w:sz w:val="20"/>
          <w:szCs w:val="20"/>
        </w:rPr>
        <w:t xml:space="preserve">„Sie – Maria – wurde die Beraterin und </w:t>
      </w:r>
      <w:r w:rsidR="00AB568F" w:rsidRPr="00AB568F">
        <w:rPr>
          <w:rFonts w:ascii="Century Gothic" w:hAnsi="Century Gothic"/>
          <w:sz w:val="20"/>
          <w:szCs w:val="20"/>
        </w:rPr>
        <w:t>Helferin</w:t>
      </w:r>
      <w:r w:rsidRPr="00AB568F">
        <w:rPr>
          <w:rFonts w:ascii="Century Gothic" w:hAnsi="Century Gothic"/>
          <w:sz w:val="20"/>
          <w:szCs w:val="20"/>
        </w:rPr>
        <w:t xml:space="preserve"> in jeder Situation. Sie ließ es sich nicht nehmen, jeden Tag die schweren Essenskübel zu holen; sah sie, daß es </w:t>
      </w:r>
      <w:r w:rsidR="00AB568F" w:rsidRPr="00AB568F">
        <w:rPr>
          <w:rFonts w:ascii="Century Gothic" w:hAnsi="Century Gothic"/>
          <w:sz w:val="20"/>
          <w:szCs w:val="20"/>
        </w:rPr>
        <w:t>einer</w:t>
      </w:r>
      <w:r w:rsidRPr="00AB568F">
        <w:rPr>
          <w:rFonts w:ascii="Century Gothic" w:hAnsi="Century Gothic"/>
          <w:sz w:val="20"/>
          <w:szCs w:val="20"/>
        </w:rPr>
        <w:t xml:space="preserve"> Frau, weil sie krank und schwach war, zu schwer fiel, die Clos zu reinigen, so na</w:t>
      </w:r>
      <w:r w:rsidR="002862D9">
        <w:rPr>
          <w:rFonts w:ascii="Century Gothic" w:hAnsi="Century Gothic"/>
          <w:sz w:val="20"/>
          <w:szCs w:val="20"/>
        </w:rPr>
        <w:t>hm</w:t>
      </w:r>
      <w:r w:rsidRPr="00AB568F">
        <w:rPr>
          <w:rFonts w:ascii="Century Gothic" w:hAnsi="Century Gothic"/>
          <w:sz w:val="20"/>
          <w:szCs w:val="20"/>
        </w:rPr>
        <w:t xml:space="preserve"> sie ihr den E</w:t>
      </w:r>
      <w:r w:rsidRPr="00AB568F">
        <w:rPr>
          <w:rFonts w:ascii="Century Gothic" w:hAnsi="Century Gothic"/>
          <w:sz w:val="20"/>
          <w:szCs w:val="20"/>
        </w:rPr>
        <w:t>i</w:t>
      </w:r>
      <w:r w:rsidRPr="00AB568F">
        <w:rPr>
          <w:rFonts w:ascii="Century Gothic" w:hAnsi="Century Gothic"/>
          <w:sz w:val="20"/>
          <w:szCs w:val="20"/>
        </w:rPr>
        <w:t xml:space="preserve">mer aus </w:t>
      </w:r>
      <w:r w:rsidR="00AB568F" w:rsidRPr="00AB568F">
        <w:rPr>
          <w:rFonts w:ascii="Century Gothic" w:hAnsi="Century Gothic"/>
          <w:sz w:val="20"/>
          <w:szCs w:val="20"/>
        </w:rPr>
        <w:t>der</w:t>
      </w:r>
      <w:r w:rsidRPr="00AB568F">
        <w:rPr>
          <w:rFonts w:ascii="Century Gothic" w:hAnsi="Century Gothic"/>
          <w:sz w:val="20"/>
          <w:szCs w:val="20"/>
        </w:rPr>
        <w:t xml:space="preserve"> Hand, lächelte ihr zu, und ehe man sich versah, war diese </w:t>
      </w:r>
      <w:r w:rsidR="00AB568F" w:rsidRPr="00AB568F">
        <w:rPr>
          <w:rFonts w:ascii="Century Gothic" w:hAnsi="Century Gothic"/>
          <w:sz w:val="20"/>
          <w:szCs w:val="20"/>
        </w:rPr>
        <w:t>A</w:t>
      </w:r>
      <w:r w:rsidR="002862D9">
        <w:rPr>
          <w:rFonts w:ascii="Century Gothic" w:hAnsi="Century Gothic"/>
          <w:sz w:val="20"/>
          <w:szCs w:val="20"/>
        </w:rPr>
        <w:t>r</w:t>
      </w:r>
      <w:r w:rsidR="00AB568F" w:rsidRPr="00AB568F">
        <w:rPr>
          <w:rFonts w:ascii="Century Gothic" w:hAnsi="Century Gothic"/>
          <w:sz w:val="20"/>
          <w:szCs w:val="20"/>
        </w:rPr>
        <w:t>b</w:t>
      </w:r>
      <w:r w:rsidR="002862D9">
        <w:rPr>
          <w:rFonts w:ascii="Century Gothic" w:hAnsi="Century Gothic"/>
          <w:sz w:val="20"/>
          <w:szCs w:val="20"/>
        </w:rPr>
        <w:t>ei</w:t>
      </w:r>
      <w:r w:rsidR="00AB568F" w:rsidRPr="00AB568F">
        <w:rPr>
          <w:rFonts w:ascii="Century Gothic" w:hAnsi="Century Gothic"/>
          <w:sz w:val="20"/>
          <w:szCs w:val="20"/>
        </w:rPr>
        <w:t>t</w:t>
      </w:r>
      <w:r w:rsidRPr="00AB568F">
        <w:rPr>
          <w:rFonts w:ascii="Century Gothic" w:hAnsi="Century Gothic"/>
          <w:sz w:val="20"/>
          <w:szCs w:val="20"/>
        </w:rPr>
        <w:t xml:space="preserve"> </w:t>
      </w:r>
      <w:r w:rsidR="00AB568F" w:rsidRPr="00AB568F">
        <w:rPr>
          <w:rFonts w:ascii="Century Gothic" w:hAnsi="Century Gothic"/>
          <w:sz w:val="20"/>
          <w:szCs w:val="20"/>
        </w:rPr>
        <w:t>getan</w:t>
      </w:r>
      <w:r w:rsidRPr="00AB568F">
        <w:rPr>
          <w:rFonts w:ascii="Century Gothic" w:hAnsi="Century Gothic"/>
          <w:sz w:val="20"/>
          <w:szCs w:val="20"/>
        </w:rPr>
        <w:t xml:space="preserve">. Alle liebten sie; und ob nun politische oder sogenannte Verbrecherinnen, Maria saß in der </w:t>
      </w:r>
      <w:r w:rsidR="00AB568F" w:rsidRPr="00AB568F">
        <w:rPr>
          <w:rFonts w:ascii="Century Gothic" w:hAnsi="Century Gothic"/>
          <w:sz w:val="20"/>
          <w:szCs w:val="20"/>
        </w:rPr>
        <w:t>Freizeit</w:t>
      </w:r>
      <w:r w:rsidRPr="00AB568F">
        <w:rPr>
          <w:rFonts w:ascii="Century Gothic" w:hAnsi="Century Gothic"/>
          <w:sz w:val="20"/>
          <w:szCs w:val="20"/>
        </w:rPr>
        <w:t xml:space="preserve"> stundenlang mit ihnen beisammen, hörte ihre Klagen über ihr Leben an […] Als wir einmal auf dem Appellplatz </w:t>
      </w:r>
      <w:r w:rsidR="00AB568F" w:rsidRPr="00AB568F">
        <w:rPr>
          <w:rFonts w:ascii="Century Gothic" w:hAnsi="Century Gothic"/>
          <w:sz w:val="20"/>
          <w:szCs w:val="20"/>
        </w:rPr>
        <w:t>spazieren gingen</w:t>
      </w:r>
      <w:r w:rsidRPr="00AB568F">
        <w:rPr>
          <w:rFonts w:ascii="Century Gothic" w:hAnsi="Century Gothic"/>
          <w:sz w:val="20"/>
          <w:szCs w:val="20"/>
        </w:rPr>
        <w:t xml:space="preserve">, da ging mit uns ein junges, bildschönes Mädchen mit 18 Jahren. – Plötzlich stürzte sich eine Aufseherin mit einer Peitsche auf das junge Mädchen. Da griff Maria nach der </w:t>
      </w:r>
      <w:r w:rsidR="00AB568F" w:rsidRPr="00AB568F">
        <w:rPr>
          <w:rFonts w:ascii="Century Gothic" w:hAnsi="Century Gothic"/>
          <w:sz w:val="20"/>
          <w:szCs w:val="20"/>
        </w:rPr>
        <w:t>Peitsche</w:t>
      </w:r>
      <w:r w:rsidRPr="00AB568F">
        <w:rPr>
          <w:rFonts w:ascii="Century Gothic" w:hAnsi="Century Gothic"/>
          <w:sz w:val="20"/>
          <w:szCs w:val="20"/>
        </w:rPr>
        <w:t xml:space="preserve"> und sagte zur Au</w:t>
      </w:r>
      <w:r w:rsidRPr="00AB568F">
        <w:rPr>
          <w:rFonts w:ascii="Century Gothic" w:hAnsi="Century Gothic"/>
          <w:sz w:val="20"/>
          <w:szCs w:val="20"/>
        </w:rPr>
        <w:t>f</w:t>
      </w:r>
      <w:r w:rsidRPr="00AB568F">
        <w:rPr>
          <w:rFonts w:ascii="Century Gothic" w:hAnsi="Century Gothic"/>
          <w:sz w:val="20"/>
          <w:szCs w:val="20"/>
        </w:rPr>
        <w:t xml:space="preserve">seherin: ‚Warum wollen Sie dieses Mädchen schlagen, es hatte doch nichts getan!‘ – mir blieb das </w:t>
      </w:r>
      <w:r w:rsidR="00AB568F" w:rsidRPr="00AB568F">
        <w:rPr>
          <w:rFonts w:ascii="Century Gothic" w:hAnsi="Century Gothic"/>
          <w:sz w:val="20"/>
          <w:szCs w:val="20"/>
        </w:rPr>
        <w:t>H</w:t>
      </w:r>
      <w:r w:rsidRPr="00AB568F">
        <w:rPr>
          <w:rFonts w:ascii="Century Gothic" w:hAnsi="Century Gothic"/>
          <w:sz w:val="20"/>
          <w:szCs w:val="20"/>
        </w:rPr>
        <w:t>erz stehen, denn ich war überzeugt, daß Maria nun in den Strafblock kommt, daß man sie schlagen wird […] Die Aufseherin sah Maria an, ließ die Knute si</w:t>
      </w:r>
      <w:r w:rsidRPr="00AB568F">
        <w:rPr>
          <w:rFonts w:ascii="Century Gothic" w:hAnsi="Century Gothic"/>
          <w:sz w:val="20"/>
          <w:szCs w:val="20"/>
        </w:rPr>
        <w:t>n</w:t>
      </w:r>
      <w:r w:rsidRPr="00AB568F">
        <w:rPr>
          <w:rFonts w:ascii="Century Gothic" w:hAnsi="Century Gothic"/>
          <w:sz w:val="20"/>
          <w:szCs w:val="20"/>
        </w:rPr>
        <w:t xml:space="preserve">ken, drehte </w:t>
      </w:r>
      <w:r w:rsidR="00AB568F" w:rsidRPr="00AB568F">
        <w:rPr>
          <w:rFonts w:ascii="Century Gothic" w:hAnsi="Century Gothic"/>
          <w:sz w:val="20"/>
          <w:szCs w:val="20"/>
        </w:rPr>
        <w:t>si</w:t>
      </w:r>
      <w:r w:rsidRPr="00AB568F">
        <w:rPr>
          <w:rFonts w:ascii="Century Gothic" w:hAnsi="Century Gothic"/>
          <w:sz w:val="20"/>
          <w:szCs w:val="20"/>
        </w:rPr>
        <w:t>ch um und ging. – Mir erschien das damals als ein Wunder, aber später und auch heute dachte ich, daß Maria durch ihre ganze Art eine besondere Ausstra</w:t>
      </w:r>
      <w:r w:rsidRPr="00AB568F">
        <w:rPr>
          <w:rFonts w:ascii="Century Gothic" w:hAnsi="Century Gothic"/>
          <w:sz w:val="20"/>
          <w:szCs w:val="20"/>
        </w:rPr>
        <w:t>h</w:t>
      </w:r>
      <w:r w:rsidRPr="00AB568F">
        <w:rPr>
          <w:rFonts w:ascii="Century Gothic" w:hAnsi="Century Gothic"/>
          <w:sz w:val="20"/>
          <w:szCs w:val="20"/>
        </w:rPr>
        <w:t>lung hatte.“</w:t>
      </w:r>
    </w:p>
    <w:p w:rsidR="00AB568F" w:rsidRDefault="00AB568F" w:rsidP="00AB568F">
      <w:pPr>
        <w:spacing w:after="0" w:line="240" w:lineRule="auto"/>
        <w:ind w:left="708"/>
        <w:jc w:val="both"/>
        <w:rPr>
          <w:sz w:val="18"/>
          <w:szCs w:val="18"/>
        </w:rPr>
      </w:pPr>
    </w:p>
    <w:p w:rsidR="00F6249C" w:rsidRDefault="00AB568F" w:rsidP="00AB568F">
      <w:pPr>
        <w:spacing w:after="0" w:line="240" w:lineRule="auto"/>
        <w:ind w:left="708"/>
        <w:jc w:val="both"/>
        <w:rPr>
          <w:sz w:val="18"/>
          <w:szCs w:val="18"/>
        </w:rPr>
      </w:pPr>
      <w:r w:rsidRPr="00AB568F">
        <w:rPr>
          <w:sz w:val="18"/>
          <w:szCs w:val="18"/>
        </w:rPr>
        <w:t xml:space="preserve">Rosa Jochmann, Die wundersame Nonne Maria in Ravensbrück, in </w:t>
      </w:r>
      <w:r w:rsidRPr="00AB568F">
        <w:rPr>
          <w:i/>
          <w:sz w:val="18"/>
          <w:szCs w:val="18"/>
        </w:rPr>
        <w:t>Gottgeweiht. Vierteljahreszeitschrift für O</w:t>
      </w:r>
      <w:r w:rsidRPr="00AB568F">
        <w:rPr>
          <w:i/>
          <w:sz w:val="18"/>
          <w:szCs w:val="18"/>
        </w:rPr>
        <w:t>r</w:t>
      </w:r>
      <w:r w:rsidRPr="00AB568F">
        <w:rPr>
          <w:i/>
          <w:sz w:val="18"/>
          <w:szCs w:val="18"/>
        </w:rPr>
        <w:t>densfrauen,</w:t>
      </w:r>
      <w:r w:rsidRPr="00AB568F">
        <w:rPr>
          <w:sz w:val="18"/>
          <w:szCs w:val="18"/>
        </w:rPr>
        <w:t xml:space="preserve"> 1989, Bd. 2, S. 38</w:t>
      </w:r>
      <w:r w:rsidR="002862D9">
        <w:rPr>
          <w:sz w:val="18"/>
          <w:szCs w:val="18"/>
        </w:rPr>
        <w:t>.</w:t>
      </w:r>
    </w:p>
    <w:p w:rsidR="002862D9" w:rsidRDefault="002862D9" w:rsidP="00AB568F">
      <w:pPr>
        <w:spacing w:after="0" w:line="240" w:lineRule="auto"/>
        <w:ind w:left="708"/>
        <w:jc w:val="both"/>
        <w:rPr>
          <w:sz w:val="18"/>
          <w:szCs w:val="18"/>
        </w:rPr>
      </w:pPr>
    </w:p>
    <w:p w:rsidR="002862D9" w:rsidRDefault="002862D9" w:rsidP="002862D9">
      <w:pPr>
        <w:spacing w:after="0" w:line="240" w:lineRule="auto"/>
        <w:jc w:val="both"/>
        <w:rPr>
          <w:b/>
          <w:sz w:val="24"/>
          <w:szCs w:val="24"/>
          <w:highlight w:val="lightGray"/>
        </w:rPr>
      </w:pPr>
    </w:p>
    <w:p w:rsidR="00134C73" w:rsidRDefault="00134C73" w:rsidP="002862D9">
      <w:pPr>
        <w:spacing w:after="0" w:line="240" w:lineRule="auto"/>
        <w:jc w:val="both"/>
        <w:rPr>
          <w:b/>
          <w:sz w:val="24"/>
          <w:szCs w:val="24"/>
          <w:highlight w:val="lightGray"/>
        </w:rPr>
      </w:pPr>
    </w:p>
    <w:p w:rsidR="002862D9" w:rsidRPr="002862D9" w:rsidRDefault="002862D9" w:rsidP="002862D9">
      <w:pPr>
        <w:spacing w:after="0" w:line="240" w:lineRule="auto"/>
        <w:jc w:val="both"/>
        <w:rPr>
          <w:b/>
          <w:sz w:val="24"/>
          <w:szCs w:val="24"/>
        </w:rPr>
      </w:pPr>
      <w:r w:rsidRPr="002862D9">
        <w:rPr>
          <w:b/>
          <w:sz w:val="24"/>
          <w:szCs w:val="24"/>
          <w:highlight w:val="lightGray"/>
        </w:rPr>
        <w:t>C</w:t>
      </w:r>
    </w:p>
    <w:p w:rsidR="002862D9" w:rsidRPr="002862D9" w:rsidRDefault="002862D9" w:rsidP="002862D9">
      <w:pPr>
        <w:spacing w:after="0" w:line="240" w:lineRule="auto"/>
        <w:jc w:val="both"/>
        <w:rPr>
          <w:b/>
          <w:sz w:val="24"/>
          <w:szCs w:val="24"/>
        </w:rPr>
      </w:pPr>
      <w:r w:rsidRPr="002862D9">
        <w:rPr>
          <w:b/>
          <w:sz w:val="24"/>
          <w:szCs w:val="24"/>
        </w:rPr>
        <w:t>Josefine Brunner</w:t>
      </w:r>
      <w:r w:rsidR="0078759E">
        <w:rPr>
          <w:b/>
          <w:sz w:val="24"/>
          <w:szCs w:val="24"/>
        </w:rPr>
        <w:t xml:space="preserve"> (</w:t>
      </w:r>
      <w:r w:rsidR="00134C73">
        <w:rPr>
          <w:b/>
          <w:sz w:val="24"/>
          <w:szCs w:val="24"/>
        </w:rPr>
        <w:t>1909-1943)</w:t>
      </w:r>
    </w:p>
    <w:p w:rsidR="002862D9" w:rsidRDefault="002862D9" w:rsidP="002862D9">
      <w:pPr>
        <w:spacing w:after="0" w:line="240" w:lineRule="auto"/>
        <w:jc w:val="both"/>
      </w:pPr>
    </w:p>
    <w:p w:rsidR="002862D9" w:rsidRDefault="0078759E" w:rsidP="002862D9">
      <w:pPr>
        <w:spacing w:after="0" w:line="240" w:lineRule="auto"/>
        <w:jc w:val="both"/>
      </w:pPr>
      <w:r>
        <w:rPr>
          <w:noProof/>
          <w:lang w:eastAsia="de-AT"/>
        </w:rPr>
        <w:drawing>
          <wp:anchor distT="0" distB="0" distL="114300" distR="114300" simplePos="0" relativeHeight="251667456" behindDoc="1" locked="0" layoutInCell="1" allowOverlap="1">
            <wp:simplePos x="0" y="0"/>
            <wp:positionH relativeFrom="column">
              <wp:posOffset>48260</wp:posOffset>
            </wp:positionH>
            <wp:positionV relativeFrom="paragraph">
              <wp:posOffset>60325</wp:posOffset>
            </wp:positionV>
            <wp:extent cx="975995" cy="1574165"/>
            <wp:effectExtent l="0" t="0" r="0" b="6985"/>
            <wp:wrapTight wrapText="bothSides">
              <wp:wrapPolygon edited="0">
                <wp:start x="0" y="0"/>
                <wp:lineTo x="0" y="21434"/>
                <wp:lineTo x="21080" y="21434"/>
                <wp:lineTo x="2108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Brück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5995" cy="1574165"/>
                    </a:xfrm>
                    <a:prstGeom prst="rect">
                      <a:avLst/>
                    </a:prstGeom>
                  </pic:spPr>
                </pic:pic>
              </a:graphicData>
            </a:graphic>
            <wp14:sizeRelH relativeFrom="page">
              <wp14:pctWidth>0</wp14:pctWidth>
            </wp14:sizeRelH>
            <wp14:sizeRelV relativeFrom="page">
              <wp14:pctHeight>0</wp14:pctHeight>
            </wp14:sizeRelV>
          </wp:anchor>
        </w:drawing>
      </w:r>
      <w:r w:rsidR="00BA509F">
        <w:t>Josefine Brunner arbeitete als Hausgehilfin in Wörgl und kam hier, mögliche</w:t>
      </w:r>
      <w:r w:rsidR="00BA509F">
        <w:t>r</w:t>
      </w:r>
      <w:r w:rsidR="00BA509F">
        <w:t>weise über die örtliche Verkaufsstelle der Konsumgenossenschaft, in Kontakt zu Mitgliedern der SDAP. Auch die Bekann</w:t>
      </w:r>
      <w:r w:rsidR="00BA509F">
        <w:t>t</w:t>
      </w:r>
      <w:r w:rsidR="00BA509F">
        <w:t xml:space="preserve">schaft mit ihrem späteren (zweiten) Ehemann Alois geht auf diese Jahre zurück. Der Verlauf der Kämpfe in Wörgl am 13. Februar 1934, die Verurteilung von Alois Brunner und seine mehrmonatige Haft prägten den weiteren Weg der beiden, die sich </w:t>
      </w:r>
      <w:r w:rsidR="00227EEC">
        <w:t>ab 1936 in der von Wald</w:t>
      </w:r>
      <w:r w:rsidR="00227EEC">
        <w:t>e</w:t>
      </w:r>
      <w:r w:rsidR="00227EEC">
        <w:t>mar von Knoeringen aufgebauten Widerstandsorganisation „Neu Beginnen“ e</w:t>
      </w:r>
      <w:r w:rsidR="00227EEC">
        <w:t>n</w:t>
      </w:r>
      <w:r w:rsidR="00227EEC">
        <w:t>gagierten. Weil Alois Brunner wegen mehrerer (politischer) Vorstrafen zu exp</w:t>
      </w:r>
      <w:r w:rsidR="00227EEC">
        <w:t>o</w:t>
      </w:r>
      <w:r w:rsidR="00227EEC">
        <w:t>niert war, übernahm Josefine Brunner die Aufgabe, als Kurierin zwischen den Gruppen in Süddeutschland, Salzburg und Wien zu fungieren. Nach der Emigrat</w:t>
      </w:r>
      <w:r w:rsidR="00227EEC">
        <w:t>i</w:t>
      </w:r>
      <w:r w:rsidR="00227EEC">
        <w:t>on Knoeringens (und seines engen Weggefährten Johann Lenk aus Wörgl) nach London übernahm der Wiener Lehrer Johann Otto Haas die Instruktion der österreichischen Gruppen und den engen Ko</w:t>
      </w:r>
      <w:r w:rsidR="00227EEC">
        <w:t>n</w:t>
      </w:r>
      <w:r w:rsidR="00227EEC">
        <w:t xml:space="preserve">takt zu Josefine Brunner. </w:t>
      </w:r>
      <w:r>
        <w:t xml:space="preserve">Die Zerschlagung des Widerstandsnetzes gelang der Gestapo erst 1942. Das Ehepaar Brunner wurde am 26. April 1942 verhaftet und </w:t>
      </w:r>
      <w:r w:rsidR="00134C73">
        <w:t xml:space="preserve">war </w:t>
      </w:r>
      <w:r>
        <w:t>bis zum Abschluss der Ermittlungen im Dezember 1942 unzähligen Verhören ausgesetzt. Am 28. Mai 1943 wurden beide von einem Senat des VGH in Innsbruck zum Tod verurteilt und am 9. September 1943 in München-Stadelheim hing</w:t>
      </w:r>
      <w:r>
        <w:t>e</w:t>
      </w:r>
      <w:r>
        <w:t>richtet.</w:t>
      </w:r>
    </w:p>
    <w:p w:rsidR="00134C73" w:rsidRDefault="00134C73" w:rsidP="002862D9">
      <w:pPr>
        <w:spacing w:after="0" w:line="240" w:lineRule="auto"/>
        <w:jc w:val="both"/>
      </w:pPr>
    </w:p>
    <w:p w:rsidR="00134C73" w:rsidRDefault="00134C73" w:rsidP="002862D9">
      <w:pPr>
        <w:spacing w:after="0" w:line="240" w:lineRule="auto"/>
        <w:jc w:val="both"/>
        <w:rPr>
          <w:sz w:val="16"/>
          <w:szCs w:val="16"/>
        </w:rPr>
      </w:pPr>
      <w:r w:rsidRPr="00134C73">
        <w:rPr>
          <w:sz w:val="16"/>
          <w:szCs w:val="16"/>
        </w:rPr>
        <w:t xml:space="preserve">(Foto: Christa Ebert, Bruchköbel) </w:t>
      </w:r>
    </w:p>
    <w:p w:rsidR="00134C73" w:rsidRPr="00D03F2E" w:rsidRDefault="00134C73" w:rsidP="002862D9">
      <w:pPr>
        <w:spacing w:after="0" w:line="240" w:lineRule="auto"/>
        <w:jc w:val="both"/>
      </w:pPr>
    </w:p>
    <w:p w:rsidR="00134C73" w:rsidRPr="00D03F2E" w:rsidRDefault="00D03F2E" w:rsidP="002862D9">
      <w:pPr>
        <w:spacing w:after="0" w:line="240" w:lineRule="auto"/>
        <w:jc w:val="both"/>
      </w:pPr>
      <w:r>
        <w:t>Aus den teilweise erhaltenen Verhörprotokollen und Berichten der Innsbrucker Gestapo wird deu</w:t>
      </w:r>
      <w:r>
        <w:t>t</w:t>
      </w:r>
      <w:r>
        <w:t>lich, dass Josefine Brunner über Wochen hinweg hartnäckig die ihr zum Vorwurf gemachte Kuriert</w:t>
      </w:r>
      <w:r>
        <w:t>ä</w:t>
      </w:r>
      <w:r>
        <w:t>tigkeit</w:t>
      </w:r>
      <w:r w:rsidR="00E70B8C">
        <w:t xml:space="preserve"> leugnete, Erinnerungslücken vorgab und jede Bekanntschaft mit anderen Gruppenmitgliedern abstritt. Erst nachdem Haas im Sommer 1942 ein umfassendes Geständnis abgelegt hatte, gab sie offenbar ihren Widerstand auf.</w:t>
      </w:r>
    </w:p>
    <w:p w:rsidR="00134C73" w:rsidRPr="00D03F2E" w:rsidRDefault="00134C73" w:rsidP="002862D9">
      <w:pPr>
        <w:spacing w:after="0" w:line="240" w:lineRule="auto"/>
        <w:jc w:val="both"/>
      </w:pPr>
    </w:p>
    <w:p w:rsidR="00134C73" w:rsidRPr="00D03F2E" w:rsidRDefault="00E70B8C" w:rsidP="002862D9">
      <w:pPr>
        <w:spacing w:after="0" w:line="240" w:lineRule="auto"/>
        <w:jc w:val="both"/>
      </w:pPr>
      <w:r>
        <w:rPr>
          <w:noProof/>
          <w:lang w:eastAsia="de-AT"/>
        </w:rPr>
        <mc:AlternateContent>
          <mc:Choice Requires="wps">
            <w:drawing>
              <wp:anchor distT="0" distB="0" distL="114300" distR="114300" simplePos="0" relativeHeight="251668480" behindDoc="0" locked="0" layoutInCell="1" allowOverlap="1">
                <wp:simplePos x="0" y="0"/>
                <wp:positionH relativeFrom="column">
                  <wp:posOffset>57737</wp:posOffset>
                </wp:positionH>
                <wp:positionV relativeFrom="paragraph">
                  <wp:posOffset>102582</wp:posOffset>
                </wp:positionV>
                <wp:extent cx="5753819" cy="2777706"/>
                <wp:effectExtent l="0" t="0" r="18415" b="22860"/>
                <wp:wrapNone/>
                <wp:docPr id="10" name="Textfeld 10"/>
                <wp:cNvGraphicFramePr/>
                <a:graphic xmlns:a="http://schemas.openxmlformats.org/drawingml/2006/main">
                  <a:graphicData uri="http://schemas.microsoft.com/office/word/2010/wordprocessingShape">
                    <wps:wsp>
                      <wps:cNvSpPr txBox="1"/>
                      <wps:spPr>
                        <a:xfrm>
                          <a:off x="0" y="0"/>
                          <a:ext cx="5753819" cy="2777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0B8C" w:rsidRPr="004B627B" w:rsidRDefault="00E70B8C" w:rsidP="007507AB">
                            <w:pPr>
                              <w:jc w:val="both"/>
                              <w:rPr>
                                <w:rFonts w:ascii="Courier New" w:hAnsi="Courier New" w:cs="Courier New"/>
                              </w:rPr>
                            </w:pPr>
                            <w:r w:rsidRPr="004B627B">
                              <w:rPr>
                                <w:rFonts w:ascii="Courier New" w:hAnsi="Courier New" w:cs="Courier New"/>
                              </w:rPr>
                              <w:t xml:space="preserve">„Auf Grund des neuen Beweismaterials hat die Frau Josefine </w:t>
                            </w:r>
                            <w:r w:rsidR="004B627B" w:rsidRPr="004B627B">
                              <w:rPr>
                                <w:rFonts w:ascii="Courier New" w:hAnsi="Courier New" w:cs="Courier New"/>
                              </w:rPr>
                              <w:t>Brunner</w:t>
                            </w:r>
                            <w:r w:rsidRPr="004B627B">
                              <w:rPr>
                                <w:rFonts w:ascii="Courier New" w:hAnsi="Courier New" w:cs="Courier New"/>
                              </w:rPr>
                              <w:t xml:space="preserve"> </w:t>
                            </w:r>
                            <w:r w:rsidR="004B627B" w:rsidRPr="004B627B">
                              <w:rPr>
                                <w:rFonts w:ascii="Courier New" w:hAnsi="Courier New" w:cs="Courier New"/>
                              </w:rPr>
                              <w:t>ein</w:t>
                            </w:r>
                            <w:r w:rsidRPr="004B627B">
                              <w:rPr>
                                <w:rFonts w:ascii="Courier New" w:hAnsi="Courier New" w:cs="Courier New"/>
                              </w:rPr>
                              <w:t xml:space="preserve"> umfassendes und erschöpfendes Geständnis abgelegt, das zur Aufklärung </w:t>
                            </w:r>
                            <w:r w:rsidR="00FB536E" w:rsidRPr="004B627B">
                              <w:rPr>
                                <w:rFonts w:ascii="Courier New" w:hAnsi="Courier New" w:cs="Courier New"/>
                              </w:rPr>
                              <w:t xml:space="preserve">noch unklarer Tatbestände wesentlich beigetragen hat. Unter dem Vorhalt des neuen Beweismaterials hat sie eingesehen, daß ein weiteres Verschweigen von Umständen und Zusammenhängen in Bezug auf die illegale </w:t>
                            </w:r>
                            <w:r w:rsidR="004B627B" w:rsidRPr="004B627B">
                              <w:rPr>
                                <w:rFonts w:ascii="Courier New" w:hAnsi="Courier New" w:cs="Courier New"/>
                              </w:rPr>
                              <w:t>Organisation</w:t>
                            </w:r>
                            <w:r w:rsidR="00FB536E" w:rsidRPr="004B627B">
                              <w:rPr>
                                <w:rFonts w:ascii="Courier New" w:hAnsi="Courier New" w:cs="Courier New"/>
                              </w:rPr>
                              <w:t xml:space="preserve"> der RS* </w:t>
                            </w:r>
                            <w:r w:rsidR="007507AB">
                              <w:rPr>
                                <w:rFonts w:ascii="Courier New" w:hAnsi="Courier New" w:cs="Courier New"/>
                              </w:rPr>
                              <w:t>f</w:t>
                            </w:r>
                            <w:r w:rsidR="00FB536E" w:rsidRPr="004B627B">
                              <w:rPr>
                                <w:rFonts w:ascii="Courier New" w:hAnsi="Courier New" w:cs="Courier New"/>
                              </w:rPr>
                              <w:t>ür sie nur zum Nac</w:t>
                            </w:r>
                            <w:r w:rsidR="00FB536E" w:rsidRPr="004B627B">
                              <w:rPr>
                                <w:rFonts w:ascii="Courier New" w:hAnsi="Courier New" w:cs="Courier New"/>
                              </w:rPr>
                              <w:t>h</w:t>
                            </w:r>
                            <w:r w:rsidR="00FB536E" w:rsidRPr="004B627B">
                              <w:rPr>
                                <w:rFonts w:ascii="Courier New" w:hAnsi="Courier New" w:cs="Courier New"/>
                              </w:rPr>
                              <w:t xml:space="preserve">teile ist. Sie rückte daher von ihrem bisherigen Standpunkt, nur das zuzugeben, was die </w:t>
                            </w:r>
                            <w:r w:rsidR="004B627B" w:rsidRPr="004B627B">
                              <w:rPr>
                                <w:rFonts w:ascii="Courier New" w:hAnsi="Courier New" w:cs="Courier New"/>
                              </w:rPr>
                              <w:t>Polizei</w:t>
                            </w:r>
                            <w:r w:rsidR="00FB536E" w:rsidRPr="004B627B">
                              <w:rPr>
                                <w:rFonts w:ascii="Courier New" w:hAnsi="Courier New" w:cs="Courier New"/>
                              </w:rPr>
                              <w:t xml:space="preserve"> bereits weiß, ab und hat somit von sich aus dazu beigetragen, daß bisher noch unklare Zusammenhänge zu den verschiedenen Tatbeständen fast </w:t>
                            </w:r>
                            <w:r w:rsidR="004B627B" w:rsidRPr="004B627B">
                              <w:rPr>
                                <w:rFonts w:ascii="Courier New" w:hAnsi="Courier New" w:cs="Courier New"/>
                              </w:rPr>
                              <w:t>restlos</w:t>
                            </w:r>
                            <w:r w:rsidR="00FB536E" w:rsidRPr="004B627B">
                              <w:rPr>
                                <w:rFonts w:ascii="Courier New" w:hAnsi="Courier New" w:cs="Courier New"/>
                              </w:rPr>
                              <w:t xml:space="preserve"> geklärt werden konnten.“</w:t>
                            </w:r>
                          </w:p>
                          <w:p w:rsidR="00FB536E" w:rsidRPr="004B627B" w:rsidRDefault="00FB536E" w:rsidP="004B627B">
                            <w:pPr>
                              <w:pStyle w:val="KeinLeerraum"/>
                              <w:rPr>
                                <w:rFonts w:asciiTheme="minorHAnsi" w:hAnsiTheme="minorHAnsi"/>
                                <w:sz w:val="16"/>
                                <w:szCs w:val="16"/>
                              </w:rPr>
                            </w:pPr>
                            <w:r w:rsidRPr="004B627B">
                              <w:rPr>
                                <w:rFonts w:asciiTheme="minorHAnsi" w:hAnsiTheme="minorHAnsi"/>
                                <w:sz w:val="16"/>
                                <w:szCs w:val="16"/>
                              </w:rPr>
                              <w:t>*Die Bezeichnung „Neu Beginnen“ wurde auch von den Mitgliedern selbst nicht verwendet. In offizielle</w:t>
                            </w:r>
                            <w:r w:rsidR="004B627B">
                              <w:rPr>
                                <w:rFonts w:asciiTheme="minorHAnsi" w:hAnsiTheme="minorHAnsi"/>
                                <w:sz w:val="16"/>
                                <w:szCs w:val="16"/>
                              </w:rPr>
                              <w:t>n</w:t>
                            </w:r>
                            <w:r w:rsidRPr="004B627B">
                              <w:rPr>
                                <w:rFonts w:asciiTheme="minorHAnsi" w:hAnsiTheme="minorHAnsi"/>
                                <w:sz w:val="16"/>
                                <w:szCs w:val="16"/>
                              </w:rPr>
                              <w:t xml:space="preserve"> Dokumenten wurden sie den „Revolutionären Sozialisten“ (RS) zugeordnet.</w:t>
                            </w:r>
                          </w:p>
                          <w:p w:rsidR="004B627B" w:rsidRDefault="004B627B" w:rsidP="004B627B">
                            <w:pPr>
                              <w:spacing w:after="0" w:line="240" w:lineRule="auto"/>
                            </w:pPr>
                          </w:p>
                          <w:p w:rsidR="00FB536E" w:rsidRPr="004B627B" w:rsidRDefault="00FB536E" w:rsidP="004B627B">
                            <w:pPr>
                              <w:spacing w:after="0" w:line="240" w:lineRule="auto"/>
                              <w:rPr>
                                <w:sz w:val="16"/>
                                <w:szCs w:val="16"/>
                              </w:rPr>
                            </w:pPr>
                            <w:r w:rsidRPr="004B627B">
                              <w:rPr>
                                <w:sz w:val="16"/>
                                <w:szCs w:val="16"/>
                              </w:rPr>
                              <w:t>Schlußbericht der Gestapo Innsbruck, 8. Dezember 1942 (Tiroler Landesarchiv)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0" o:spid="_x0000_s1033" type="#_x0000_t202" style="position:absolute;left:0;text-align:left;margin-left:4.55pt;margin-top:8.1pt;width:453.05pt;height:218.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" fillcolor="white [3201]" strokeweight=".5pt">
                <v:textbox>
                  <w:txbxContent>
                    <w:p w:rsidR="00E70B8C" w:rsidRPr="004B627B" w:rsidRDefault="00E70B8C" w:rsidP="007507AB">
                      <w:pPr>
                        <w:jc w:val="both"/>
                        <w:rPr>
                          <w:rFonts w:ascii="Courier New" w:hAnsi="Courier New" w:cs="Courier New"/>
                        </w:rPr>
                      </w:pPr>
                      <w:r w:rsidRPr="004B627B">
                        <w:rPr>
                          <w:rFonts w:ascii="Courier New" w:hAnsi="Courier New" w:cs="Courier New"/>
                        </w:rPr>
                        <w:t xml:space="preserve">„Auf Grund des neuen Beweismaterials hat die Frau Josefine </w:t>
                      </w:r>
                      <w:r w:rsidR="004B627B" w:rsidRPr="004B627B">
                        <w:rPr>
                          <w:rFonts w:ascii="Courier New" w:hAnsi="Courier New" w:cs="Courier New"/>
                        </w:rPr>
                        <w:t>Brunner</w:t>
                      </w:r>
                      <w:r w:rsidRPr="004B627B">
                        <w:rPr>
                          <w:rFonts w:ascii="Courier New" w:hAnsi="Courier New" w:cs="Courier New"/>
                        </w:rPr>
                        <w:t xml:space="preserve"> </w:t>
                      </w:r>
                      <w:r w:rsidR="004B627B" w:rsidRPr="004B627B">
                        <w:rPr>
                          <w:rFonts w:ascii="Courier New" w:hAnsi="Courier New" w:cs="Courier New"/>
                        </w:rPr>
                        <w:t>ein</w:t>
                      </w:r>
                      <w:r w:rsidRPr="004B627B">
                        <w:rPr>
                          <w:rFonts w:ascii="Courier New" w:hAnsi="Courier New" w:cs="Courier New"/>
                        </w:rPr>
                        <w:t xml:space="preserve"> umfassendes und erschöpfendes Geständnis abgelegt, das zur Aufklärung </w:t>
                      </w:r>
                      <w:r w:rsidR="00FB536E" w:rsidRPr="004B627B">
                        <w:rPr>
                          <w:rFonts w:ascii="Courier New" w:hAnsi="Courier New" w:cs="Courier New"/>
                        </w:rPr>
                        <w:t xml:space="preserve">noch unklarer Tatbestände wesentlich beigetragen hat. Unter dem Vorhalt des neuen Beweismaterials hat sie eingesehen, daß ein weiteres Verschweigen von Umständen und Zusammenhängen in Bezug auf die illegale </w:t>
                      </w:r>
                      <w:r w:rsidR="004B627B" w:rsidRPr="004B627B">
                        <w:rPr>
                          <w:rFonts w:ascii="Courier New" w:hAnsi="Courier New" w:cs="Courier New"/>
                        </w:rPr>
                        <w:t>Organisation</w:t>
                      </w:r>
                      <w:r w:rsidR="00FB536E" w:rsidRPr="004B627B">
                        <w:rPr>
                          <w:rFonts w:ascii="Courier New" w:hAnsi="Courier New" w:cs="Courier New"/>
                        </w:rPr>
                        <w:t xml:space="preserve"> der RS* </w:t>
                      </w:r>
                      <w:r w:rsidR="007507AB">
                        <w:rPr>
                          <w:rFonts w:ascii="Courier New" w:hAnsi="Courier New" w:cs="Courier New"/>
                        </w:rPr>
                        <w:t>f</w:t>
                      </w:r>
                      <w:r w:rsidR="00FB536E" w:rsidRPr="004B627B">
                        <w:rPr>
                          <w:rFonts w:ascii="Courier New" w:hAnsi="Courier New" w:cs="Courier New"/>
                        </w:rPr>
                        <w:t>ür sie nur zum Nac</w:t>
                      </w:r>
                      <w:r w:rsidR="00FB536E" w:rsidRPr="004B627B">
                        <w:rPr>
                          <w:rFonts w:ascii="Courier New" w:hAnsi="Courier New" w:cs="Courier New"/>
                        </w:rPr>
                        <w:t>h</w:t>
                      </w:r>
                      <w:r w:rsidR="00FB536E" w:rsidRPr="004B627B">
                        <w:rPr>
                          <w:rFonts w:ascii="Courier New" w:hAnsi="Courier New" w:cs="Courier New"/>
                        </w:rPr>
                        <w:t xml:space="preserve">teile ist. Sie rückte daher von ihrem bisherigen Standpunkt, nur das zuzugeben, was die </w:t>
                      </w:r>
                      <w:r w:rsidR="004B627B" w:rsidRPr="004B627B">
                        <w:rPr>
                          <w:rFonts w:ascii="Courier New" w:hAnsi="Courier New" w:cs="Courier New"/>
                        </w:rPr>
                        <w:t>Polizei</w:t>
                      </w:r>
                      <w:r w:rsidR="00FB536E" w:rsidRPr="004B627B">
                        <w:rPr>
                          <w:rFonts w:ascii="Courier New" w:hAnsi="Courier New" w:cs="Courier New"/>
                        </w:rPr>
                        <w:t xml:space="preserve"> bereits weiß, ab und hat somit von sich aus dazu beigetragen, daß bisher noch unklare Zusammenhänge zu den verschiedenen Tatbeständen fast </w:t>
                      </w:r>
                      <w:r w:rsidR="004B627B" w:rsidRPr="004B627B">
                        <w:rPr>
                          <w:rFonts w:ascii="Courier New" w:hAnsi="Courier New" w:cs="Courier New"/>
                        </w:rPr>
                        <w:t>restlos</w:t>
                      </w:r>
                      <w:r w:rsidR="00FB536E" w:rsidRPr="004B627B">
                        <w:rPr>
                          <w:rFonts w:ascii="Courier New" w:hAnsi="Courier New" w:cs="Courier New"/>
                        </w:rPr>
                        <w:t xml:space="preserve"> geklärt werden konnten.“</w:t>
                      </w:r>
                    </w:p>
                    <w:p w:rsidR="00FB536E" w:rsidRPr="004B627B" w:rsidRDefault="00FB536E" w:rsidP="004B627B">
                      <w:pPr>
                        <w:pStyle w:val="KeinLeerraum"/>
                        <w:rPr>
                          <w:rFonts w:asciiTheme="minorHAnsi" w:hAnsiTheme="minorHAnsi"/>
                          <w:sz w:val="16"/>
                          <w:szCs w:val="16"/>
                        </w:rPr>
                      </w:pPr>
                      <w:r w:rsidRPr="004B627B">
                        <w:rPr>
                          <w:rFonts w:asciiTheme="minorHAnsi" w:hAnsiTheme="minorHAnsi"/>
                          <w:sz w:val="16"/>
                          <w:szCs w:val="16"/>
                        </w:rPr>
                        <w:t>*Die Bezeichnung „Neu Beginnen“ wurde auch von den Mitgliedern selbst nicht verwendet. In offizielle</w:t>
                      </w:r>
                      <w:r w:rsidR="004B627B">
                        <w:rPr>
                          <w:rFonts w:asciiTheme="minorHAnsi" w:hAnsiTheme="minorHAnsi"/>
                          <w:sz w:val="16"/>
                          <w:szCs w:val="16"/>
                        </w:rPr>
                        <w:t>n</w:t>
                      </w:r>
                      <w:r w:rsidRPr="004B627B">
                        <w:rPr>
                          <w:rFonts w:asciiTheme="minorHAnsi" w:hAnsiTheme="minorHAnsi"/>
                          <w:sz w:val="16"/>
                          <w:szCs w:val="16"/>
                        </w:rPr>
                        <w:t xml:space="preserve"> Dokumenten wurden sie den „Revolutionären Sozialisten“ (RS) zugeordnet.</w:t>
                      </w:r>
                    </w:p>
                    <w:p w:rsidR="004B627B" w:rsidRDefault="004B627B" w:rsidP="004B627B">
                      <w:pPr>
                        <w:spacing w:after="0" w:line="240" w:lineRule="auto"/>
                      </w:pPr>
                    </w:p>
                    <w:p w:rsidR="00FB536E" w:rsidRPr="004B627B" w:rsidRDefault="00FB536E" w:rsidP="004B627B">
                      <w:pPr>
                        <w:spacing w:after="0" w:line="240" w:lineRule="auto"/>
                        <w:rPr>
                          <w:sz w:val="16"/>
                          <w:szCs w:val="16"/>
                        </w:rPr>
                      </w:pPr>
                      <w:r w:rsidRPr="004B627B">
                        <w:rPr>
                          <w:sz w:val="16"/>
                          <w:szCs w:val="16"/>
                        </w:rPr>
                        <w:t>Schlußbericht der Gestapo Innsbruck, 8. Dezember 1942 (Tiroler Landesarchiv)</w:t>
                      </w:r>
                    </w:p>
                  </w:txbxContent>
                </v:textbox>
              </v:shape>
            </w:pict>
          </mc:Fallback>
        </mc:AlternateContent>
      </w:r>
    </w:p>
    <w:p w:rsidR="00134C73" w:rsidRPr="00D03F2E" w:rsidRDefault="00134C73" w:rsidP="002862D9">
      <w:pPr>
        <w:spacing w:after="0" w:line="240" w:lineRule="auto"/>
        <w:jc w:val="both"/>
      </w:pPr>
    </w:p>
    <w:p w:rsidR="00134C73" w:rsidRPr="00D03F2E" w:rsidRDefault="00134C73" w:rsidP="002862D9">
      <w:pPr>
        <w:spacing w:after="0" w:line="240" w:lineRule="auto"/>
        <w:jc w:val="both"/>
      </w:pPr>
    </w:p>
    <w:p w:rsidR="00134C73" w:rsidRPr="00D03F2E" w:rsidRDefault="00134C73" w:rsidP="002862D9">
      <w:pPr>
        <w:spacing w:after="0" w:line="240" w:lineRule="auto"/>
        <w:jc w:val="both"/>
      </w:pPr>
    </w:p>
    <w:p w:rsidR="00134C73" w:rsidRDefault="00134C73" w:rsidP="002862D9">
      <w:pPr>
        <w:spacing w:after="0" w:line="240" w:lineRule="auto"/>
        <w:jc w:val="both"/>
      </w:pPr>
    </w:p>
    <w:p w:rsidR="00FB536E" w:rsidRDefault="00FB536E" w:rsidP="002862D9">
      <w:pPr>
        <w:spacing w:after="0" w:line="240" w:lineRule="auto"/>
        <w:jc w:val="both"/>
      </w:pPr>
    </w:p>
    <w:p w:rsidR="00FB536E" w:rsidRDefault="00FB536E" w:rsidP="002862D9">
      <w:pPr>
        <w:spacing w:after="0" w:line="240" w:lineRule="auto"/>
        <w:jc w:val="both"/>
      </w:pPr>
    </w:p>
    <w:p w:rsidR="00FB536E" w:rsidRDefault="00FB536E" w:rsidP="002862D9">
      <w:pPr>
        <w:spacing w:after="0" w:line="240" w:lineRule="auto"/>
        <w:jc w:val="both"/>
      </w:pPr>
    </w:p>
    <w:p w:rsidR="00FB536E" w:rsidRDefault="00FB536E" w:rsidP="002862D9">
      <w:pPr>
        <w:spacing w:after="0" w:line="240" w:lineRule="auto"/>
        <w:jc w:val="both"/>
      </w:pPr>
    </w:p>
    <w:p w:rsidR="00FB536E" w:rsidRDefault="00FB536E" w:rsidP="002862D9">
      <w:pPr>
        <w:spacing w:after="0" w:line="240" w:lineRule="auto"/>
        <w:jc w:val="both"/>
      </w:pPr>
    </w:p>
    <w:p w:rsidR="00FB536E" w:rsidRDefault="00FB536E" w:rsidP="002862D9">
      <w:pPr>
        <w:spacing w:after="0" w:line="240" w:lineRule="auto"/>
        <w:jc w:val="both"/>
      </w:pPr>
    </w:p>
    <w:p w:rsidR="00FB536E" w:rsidRDefault="00FB536E" w:rsidP="002862D9">
      <w:pPr>
        <w:spacing w:after="0" w:line="240" w:lineRule="auto"/>
        <w:jc w:val="both"/>
      </w:pPr>
    </w:p>
    <w:p w:rsidR="00FB536E" w:rsidRDefault="00FB536E" w:rsidP="002862D9">
      <w:pPr>
        <w:spacing w:after="0" w:line="240" w:lineRule="auto"/>
        <w:jc w:val="both"/>
      </w:pPr>
    </w:p>
    <w:p w:rsidR="00FB536E" w:rsidRDefault="00FB536E" w:rsidP="002862D9">
      <w:pPr>
        <w:spacing w:after="0" w:line="240" w:lineRule="auto"/>
        <w:jc w:val="both"/>
      </w:pPr>
    </w:p>
    <w:p w:rsidR="00FB536E" w:rsidRDefault="00FB536E" w:rsidP="002862D9">
      <w:pPr>
        <w:spacing w:after="0" w:line="240" w:lineRule="auto"/>
        <w:jc w:val="both"/>
      </w:pPr>
    </w:p>
    <w:p w:rsidR="00FB536E" w:rsidRPr="00D03F2E" w:rsidRDefault="00FB536E" w:rsidP="002862D9">
      <w:pPr>
        <w:spacing w:after="0" w:line="240" w:lineRule="auto"/>
        <w:jc w:val="both"/>
      </w:pPr>
    </w:p>
    <w:p w:rsidR="00134C73" w:rsidRDefault="00134C73" w:rsidP="002862D9">
      <w:pPr>
        <w:spacing w:after="0" w:line="240" w:lineRule="auto"/>
        <w:jc w:val="both"/>
        <w:rPr>
          <w:sz w:val="16"/>
          <w:szCs w:val="16"/>
        </w:rPr>
      </w:pPr>
    </w:p>
    <w:p w:rsidR="004B627B" w:rsidRDefault="004B627B" w:rsidP="002862D9">
      <w:pPr>
        <w:spacing w:after="0" w:line="240" w:lineRule="auto"/>
        <w:jc w:val="both"/>
        <w:rPr>
          <w:sz w:val="16"/>
          <w:szCs w:val="16"/>
        </w:rPr>
      </w:pPr>
    </w:p>
    <w:p w:rsidR="007507AB" w:rsidRDefault="007507AB" w:rsidP="002862D9">
      <w:pPr>
        <w:spacing w:after="0" w:line="240" w:lineRule="auto"/>
        <w:jc w:val="both"/>
        <w:rPr>
          <w:sz w:val="16"/>
          <w:szCs w:val="16"/>
        </w:rPr>
      </w:pPr>
    </w:p>
    <w:p w:rsidR="007507AB" w:rsidRDefault="007507AB" w:rsidP="002862D9">
      <w:pPr>
        <w:spacing w:after="0" w:line="240" w:lineRule="auto"/>
        <w:jc w:val="both"/>
        <w:rPr>
          <w:sz w:val="16"/>
          <w:szCs w:val="16"/>
        </w:rPr>
      </w:pPr>
    </w:p>
    <w:p w:rsidR="00E33E96" w:rsidRDefault="004715F8" w:rsidP="002862D9">
      <w:pPr>
        <w:spacing w:after="0" w:line="240" w:lineRule="auto"/>
        <w:jc w:val="both"/>
        <w:rPr>
          <w:sz w:val="16"/>
          <w:szCs w:val="16"/>
        </w:rPr>
      </w:pPr>
      <w:r>
        <w:rPr>
          <w:noProof/>
          <w:sz w:val="16"/>
          <w:szCs w:val="16"/>
          <w:lang w:eastAsia="de-AT"/>
        </w:rPr>
        <mc:AlternateContent>
          <mc:Choice Requires="wps">
            <w:drawing>
              <wp:anchor distT="0" distB="0" distL="114300" distR="114300" simplePos="0" relativeHeight="251669504" behindDoc="0" locked="0" layoutInCell="1" allowOverlap="1" wp14:anchorId="78EC7BC5" wp14:editId="23552530">
                <wp:simplePos x="0" y="0"/>
                <wp:positionH relativeFrom="column">
                  <wp:posOffset>57737</wp:posOffset>
                </wp:positionH>
                <wp:positionV relativeFrom="paragraph">
                  <wp:posOffset>24813</wp:posOffset>
                </wp:positionV>
                <wp:extent cx="2647950" cy="4468483"/>
                <wp:effectExtent l="0" t="0" r="19050" b="27940"/>
                <wp:wrapNone/>
                <wp:docPr id="13" name="Textfeld 13"/>
                <wp:cNvGraphicFramePr/>
                <a:graphic xmlns:a="http://schemas.openxmlformats.org/drawingml/2006/main">
                  <a:graphicData uri="http://schemas.microsoft.com/office/word/2010/wordprocessingShape">
                    <wps:wsp>
                      <wps:cNvSpPr txBox="1"/>
                      <wps:spPr>
                        <a:xfrm>
                          <a:off x="0" y="0"/>
                          <a:ext cx="2647950" cy="4468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627B" w:rsidRPr="007507AB" w:rsidRDefault="004B627B" w:rsidP="002A252D">
                            <w:pPr>
                              <w:pStyle w:val="KeinLeerraum"/>
                              <w:jc w:val="both"/>
                              <w:rPr>
                                <w:rFonts w:asciiTheme="minorHAnsi" w:hAnsiTheme="minorHAnsi" w:cs="Courier New"/>
                                <w:sz w:val="16"/>
                                <w:szCs w:val="16"/>
                              </w:rPr>
                            </w:pPr>
                            <w:r w:rsidRPr="002A252D">
                              <w:rPr>
                                <w:rFonts w:asciiTheme="minorHAnsi" w:hAnsiTheme="minorHAnsi" w:cs="Courier New"/>
                                <w:sz w:val="22"/>
                              </w:rPr>
                              <w:t xml:space="preserve">Aus dem Urteil </w:t>
                            </w:r>
                            <w:r w:rsidRPr="007507AB">
                              <w:rPr>
                                <w:rFonts w:asciiTheme="minorHAnsi" w:hAnsiTheme="minorHAnsi" w:cs="Courier New"/>
                                <w:sz w:val="16"/>
                                <w:szCs w:val="16"/>
                              </w:rPr>
                              <w:t xml:space="preserve">(VGH </w:t>
                            </w:r>
                            <w:r w:rsidR="002A252D" w:rsidRPr="007507AB">
                              <w:rPr>
                                <w:rFonts w:asciiTheme="minorHAnsi" w:hAnsiTheme="minorHAnsi" w:cs="Courier New"/>
                                <w:sz w:val="16"/>
                                <w:szCs w:val="16"/>
                              </w:rPr>
                              <w:t>6H 63/43, S. 17-18)</w:t>
                            </w:r>
                          </w:p>
                          <w:p w:rsidR="002A252D" w:rsidRPr="007507AB" w:rsidRDefault="002A252D" w:rsidP="002A252D">
                            <w:pPr>
                              <w:pStyle w:val="KeinLeerraum"/>
                              <w:jc w:val="both"/>
                              <w:rPr>
                                <w:rFonts w:ascii="Courier New" w:hAnsi="Courier New" w:cs="Courier New"/>
                                <w:sz w:val="16"/>
                                <w:szCs w:val="16"/>
                              </w:rPr>
                            </w:pPr>
                          </w:p>
                          <w:p w:rsidR="004B627B" w:rsidRPr="002A252D" w:rsidRDefault="004B627B" w:rsidP="002A252D">
                            <w:pPr>
                              <w:pStyle w:val="KeinLeerraum"/>
                              <w:jc w:val="both"/>
                              <w:rPr>
                                <w:rFonts w:ascii="Courier New" w:hAnsi="Courier New" w:cs="Courier New"/>
                                <w:sz w:val="20"/>
                                <w:szCs w:val="20"/>
                              </w:rPr>
                            </w:pPr>
                            <w:r w:rsidRPr="002A252D">
                              <w:rPr>
                                <w:rFonts w:ascii="Courier New" w:hAnsi="Courier New" w:cs="Courier New"/>
                                <w:sz w:val="20"/>
                                <w:szCs w:val="20"/>
                              </w:rPr>
                              <w:t xml:space="preserve">„Die Angeklagte Josefine Brunner hat sich jahrelang mit einer für eine Frau geradezu beispiellosen Einsatzbereitschaft für die </w:t>
                            </w:r>
                            <w:r w:rsidR="002A252D" w:rsidRPr="002A252D">
                              <w:rPr>
                                <w:rFonts w:ascii="Courier New" w:hAnsi="Courier New" w:cs="Courier New"/>
                                <w:sz w:val="20"/>
                                <w:szCs w:val="20"/>
                              </w:rPr>
                              <w:t>O</w:t>
                            </w:r>
                            <w:r w:rsidR="002A252D" w:rsidRPr="002A252D">
                              <w:rPr>
                                <w:rFonts w:ascii="Courier New" w:hAnsi="Courier New" w:cs="Courier New"/>
                                <w:sz w:val="20"/>
                                <w:szCs w:val="20"/>
                              </w:rPr>
                              <w:t>r</w:t>
                            </w:r>
                            <w:r w:rsidR="002A252D" w:rsidRPr="002A252D">
                              <w:rPr>
                                <w:rFonts w:ascii="Courier New" w:hAnsi="Courier New" w:cs="Courier New"/>
                                <w:sz w:val="20"/>
                                <w:szCs w:val="20"/>
                              </w:rPr>
                              <w:t>ganisation</w:t>
                            </w:r>
                            <w:r w:rsidRPr="002A252D">
                              <w:rPr>
                                <w:rFonts w:ascii="Courier New" w:hAnsi="Courier New" w:cs="Courier New"/>
                                <w:sz w:val="20"/>
                                <w:szCs w:val="20"/>
                              </w:rPr>
                              <w:t xml:space="preserve"> Knöringens betätigt, deren Fäden sie in der Hand hielt. Sie wurde bereits zu A</w:t>
                            </w:r>
                            <w:r w:rsidRPr="002A252D">
                              <w:rPr>
                                <w:rFonts w:ascii="Courier New" w:hAnsi="Courier New" w:cs="Courier New"/>
                                <w:sz w:val="20"/>
                                <w:szCs w:val="20"/>
                              </w:rPr>
                              <w:t>n</w:t>
                            </w:r>
                            <w:r w:rsidRPr="002A252D">
                              <w:rPr>
                                <w:rFonts w:ascii="Courier New" w:hAnsi="Courier New" w:cs="Courier New"/>
                                <w:sz w:val="20"/>
                                <w:szCs w:val="20"/>
                              </w:rPr>
                              <w:t>fang mit dem illegalen Parte</w:t>
                            </w:r>
                            <w:r w:rsidRPr="002A252D">
                              <w:rPr>
                                <w:rFonts w:ascii="Courier New" w:hAnsi="Courier New" w:cs="Courier New"/>
                                <w:sz w:val="20"/>
                                <w:szCs w:val="20"/>
                              </w:rPr>
                              <w:t>i</w:t>
                            </w:r>
                            <w:r w:rsidRPr="002A252D">
                              <w:rPr>
                                <w:rFonts w:ascii="Courier New" w:hAnsi="Courier New" w:cs="Courier New"/>
                                <w:sz w:val="20"/>
                                <w:szCs w:val="20"/>
                              </w:rPr>
                              <w:t>vorstand in Prag in persönliche Berührung gebracht und im weit</w:t>
                            </w:r>
                            <w:r w:rsidRPr="002A252D">
                              <w:rPr>
                                <w:rFonts w:ascii="Courier New" w:hAnsi="Courier New" w:cs="Courier New"/>
                                <w:sz w:val="20"/>
                                <w:szCs w:val="20"/>
                              </w:rPr>
                              <w:t>e</w:t>
                            </w:r>
                            <w:r w:rsidRPr="002A252D">
                              <w:rPr>
                                <w:rFonts w:ascii="Courier New" w:hAnsi="Courier New" w:cs="Courier New"/>
                                <w:sz w:val="20"/>
                                <w:szCs w:val="20"/>
                              </w:rPr>
                              <w:t xml:space="preserve">ren </w:t>
                            </w:r>
                            <w:r w:rsidR="002A252D" w:rsidRPr="002A252D">
                              <w:rPr>
                                <w:rFonts w:ascii="Courier New" w:hAnsi="Courier New" w:cs="Courier New"/>
                                <w:sz w:val="20"/>
                                <w:szCs w:val="20"/>
                              </w:rPr>
                              <w:t>Verlauf</w:t>
                            </w:r>
                            <w:r w:rsidRPr="002A252D">
                              <w:rPr>
                                <w:rFonts w:ascii="Courier New" w:hAnsi="Courier New" w:cs="Courier New"/>
                                <w:sz w:val="20"/>
                                <w:szCs w:val="20"/>
                              </w:rPr>
                              <w:t xml:space="preserve"> zu einer der wic</w:t>
                            </w:r>
                            <w:r w:rsidRPr="002A252D">
                              <w:rPr>
                                <w:rFonts w:ascii="Courier New" w:hAnsi="Courier New" w:cs="Courier New"/>
                                <w:sz w:val="20"/>
                                <w:szCs w:val="20"/>
                              </w:rPr>
                              <w:t>h</w:t>
                            </w:r>
                            <w:r w:rsidRPr="002A252D">
                              <w:rPr>
                                <w:rFonts w:ascii="Courier New" w:hAnsi="Courier New" w:cs="Courier New"/>
                                <w:sz w:val="20"/>
                                <w:szCs w:val="20"/>
                              </w:rPr>
                              <w:t>tigsten und infolge ihrer ausg</w:t>
                            </w:r>
                            <w:r w:rsidRPr="002A252D">
                              <w:rPr>
                                <w:rFonts w:ascii="Courier New" w:hAnsi="Courier New" w:cs="Courier New"/>
                                <w:sz w:val="20"/>
                                <w:szCs w:val="20"/>
                              </w:rPr>
                              <w:t>e</w:t>
                            </w:r>
                            <w:r w:rsidRPr="002A252D">
                              <w:rPr>
                                <w:rFonts w:ascii="Courier New" w:hAnsi="Courier New" w:cs="Courier New"/>
                                <w:sz w:val="20"/>
                                <w:szCs w:val="20"/>
                              </w:rPr>
                              <w:t>dehnten illegalen Reisetätigkeit unentbehrlichsten Mitarbeiteri</w:t>
                            </w:r>
                            <w:r w:rsidRPr="002A252D">
                              <w:rPr>
                                <w:rFonts w:ascii="Courier New" w:hAnsi="Courier New" w:cs="Courier New"/>
                                <w:sz w:val="20"/>
                                <w:szCs w:val="20"/>
                              </w:rPr>
                              <w:t>n</w:t>
                            </w:r>
                            <w:r w:rsidRPr="002A252D">
                              <w:rPr>
                                <w:rFonts w:ascii="Courier New" w:hAnsi="Courier New" w:cs="Courier New"/>
                                <w:sz w:val="20"/>
                                <w:szCs w:val="20"/>
                              </w:rPr>
                              <w:t>nen Knöringens.</w:t>
                            </w:r>
                            <w:r w:rsidR="007507AB">
                              <w:rPr>
                                <w:rFonts w:ascii="Courier New" w:hAnsi="Courier New" w:cs="Courier New"/>
                                <w:sz w:val="20"/>
                                <w:szCs w:val="20"/>
                              </w:rPr>
                              <w:t xml:space="preserve"> </w:t>
                            </w:r>
                            <w:r w:rsidRPr="002A252D">
                              <w:rPr>
                                <w:rFonts w:ascii="Courier New" w:hAnsi="Courier New" w:cs="Courier New"/>
                                <w:sz w:val="20"/>
                                <w:szCs w:val="20"/>
                              </w:rPr>
                              <w:t xml:space="preserve">Dieses </w:t>
                            </w:r>
                            <w:r w:rsidR="007507AB">
                              <w:rPr>
                                <w:rFonts w:ascii="Courier New" w:hAnsi="Courier New" w:cs="Courier New"/>
                                <w:sz w:val="20"/>
                                <w:szCs w:val="20"/>
                              </w:rPr>
                              <w:t>T</w:t>
                            </w:r>
                            <w:r w:rsidRPr="002A252D">
                              <w:rPr>
                                <w:rFonts w:ascii="Courier New" w:hAnsi="Courier New" w:cs="Courier New"/>
                                <w:sz w:val="20"/>
                                <w:szCs w:val="20"/>
                              </w:rPr>
                              <w:t xml:space="preserve">reiben setzte sie bis in die Zeit nach Beginn des </w:t>
                            </w:r>
                            <w:r w:rsidR="002A252D" w:rsidRPr="002A252D">
                              <w:rPr>
                                <w:rFonts w:ascii="Courier New" w:hAnsi="Courier New" w:cs="Courier New"/>
                                <w:sz w:val="20"/>
                                <w:szCs w:val="20"/>
                              </w:rPr>
                              <w:t>Krieges</w:t>
                            </w:r>
                            <w:r w:rsidRPr="002A252D">
                              <w:rPr>
                                <w:rFonts w:ascii="Courier New" w:hAnsi="Courier New" w:cs="Courier New"/>
                                <w:sz w:val="20"/>
                                <w:szCs w:val="20"/>
                              </w:rPr>
                              <w:t xml:space="preserve"> gegen die Sowjetunion fort, ja in dieser Zeit </w:t>
                            </w:r>
                            <w:r w:rsidR="007507AB">
                              <w:rPr>
                                <w:rFonts w:ascii="Courier New" w:hAnsi="Courier New" w:cs="Courier New"/>
                                <w:sz w:val="20"/>
                                <w:szCs w:val="20"/>
                              </w:rPr>
                              <w:t xml:space="preserve">erhielt </w:t>
                            </w:r>
                            <w:r w:rsidRPr="002A252D">
                              <w:rPr>
                                <w:rFonts w:ascii="Courier New" w:hAnsi="Courier New" w:cs="Courier New"/>
                                <w:sz w:val="20"/>
                                <w:szCs w:val="20"/>
                              </w:rPr>
                              <w:t>ihr verbrecher</w:t>
                            </w:r>
                            <w:r w:rsidRPr="002A252D">
                              <w:rPr>
                                <w:rFonts w:ascii="Courier New" w:hAnsi="Courier New" w:cs="Courier New"/>
                                <w:sz w:val="20"/>
                                <w:szCs w:val="20"/>
                              </w:rPr>
                              <w:t>i</w:t>
                            </w:r>
                            <w:r w:rsidRPr="002A252D">
                              <w:rPr>
                                <w:rFonts w:ascii="Courier New" w:hAnsi="Courier New" w:cs="Courier New"/>
                                <w:sz w:val="20"/>
                                <w:szCs w:val="20"/>
                              </w:rPr>
                              <w:t>sches Treiben erst sein gefäh</w:t>
                            </w:r>
                            <w:r w:rsidRPr="002A252D">
                              <w:rPr>
                                <w:rFonts w:ascii="Courier New" w:hAnsi="Courier New" w:cs="Courier New"/>
                                <w:sz w:val="20"/>
                                <w:szCs w:val="20"/>
                              </w:rPr>
                              <w:t>r</w:t>
                            </w:r>
                            <w:r w:rsidRPr="002A252D">
                              <w:rPr>
                                <w:rFonts w:ascii="Courier New" w:hAnsi="Courier New" w:cs="Courier New"/>
                                <w:sz w:val="20"/>
                                <w:szCs w:val="20"/>
                              </w:rPr>
                              <w:t>lichstes und radikalstes Gepr</w:t>
                            </w:r>
                            <w:r w:rsidRPr="002A252D">
                              <w:rPr>
                                <w:rFonts w:ascii="Courier New" w:hAnsi="Courier New" w:cs="Courier New"/>
                                <w:sz w:val="20"/>
                                <w:szCs w:val="20"/>
                              </w:rPr>
                              <w:t>ä</w:t>
                            </w:r>
                            <w:r w:rsidRPr="002A252D">
                              <w:rPr>
                                <w:rFonts w:ascii="Courier New" w:hAnsi="Courier New" w:cs="Courier New"/>
                                <w:sz w:val="20"/>
                                <w:szCs w:val="20"/>
                              </w:rPr>
                              <w:t>ge, denn erst jetzt befaßte sie sich mit der Vermittlung der Pistolen und der Verwirkli</w:t>
                            </w:r>
                            <w:r w:rsidR="002A252D" w:rsidRPr="002A252D">
                              <w:rPr>
                                <w:rFonts w:ascii="Courier New" w:hAnsi="Courier New" w:cs="Courier New"/>
                                <w:sz w:val="20"/>
                                <w:szCs w:val="20"/>
                              </w:rPr>
                              <w:t>chung von Sabotageplänen, letzteres, was besonders bemerkenswert ist, noch in dem für die Front so schweren Winter 1941/1942.“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4" type="#_x0000_t202" style="position:absolute;left:0;text-align:left;margin-left:4.55pt;margin-top:1.95pt;width:208.5pt;height:35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" fillcolor="white [3201]" strokeweight=".5pt">
                <v:textbox>
                  <w:txbxContent>
                    <w:p w:rsidR="004B627B" w:rsidRPr="007507AB" w:rsidRDefault="004B627B" w:rsidP="002A252D">
                      <w:pPr>
                        <w:pStyle w:val="KeinLeerraum"/>
                        <w:jc w:val="both"/>
                        <w:rPr>
                          <w:rFonts w:asciiTheme="minorHAnsi" w:hAnsiTheme="minorHAnsi" w:cs="Courier New"/>
                          <w:sz w:val="16"/>
                          <w:szCs w:val="16"/>
                        </w:rPr>
                      </w:pPr>
                      <w:r w:rsidRPr="002A252D">
                        <w:rPr>
                          <w:rFonts w:asciiTheme="minorHAnsi" w:hAnsiTheme="minorHAnsi" w:cs="Courier New"/>
                          <w:sz w:val="22"/>
                        </w:rPr>
                        <w:t xml:space="preserve">Aus dem Urteil </w:t>
                      </w:r>
                      <w:r w:rsidRPr="007507AB">
                        <w:rPr>
                          <w:rFonts w:asciiTheme="minorHAnsi" w:hAnsiTheme="minorHAnsi" w:cs="Courier New"/>
                          <w:sz w:val="16"/>
                          <w:szCs w:val="16"/>
                        </w:rPr>
                        <w:t xml:space="preserve">(VGH </w:t>
                      </w:r>
                      <w:r w:rsidR="002A252D" w:rsidRPr="007507AB">
                        <w:rPr>
                          <w:rFonts w:asciiTheme="minorHAnsi" w:hAnsiTheme="minorHAnsi" w:cs="Courier New"/>
                          <w:sz w:val="16"/>
                          <w:szCs w:val="16"/>
                        </w:rPr>
                        <w:t>6H 63/43, S. 17-18)</w:t>
                      </w:r>
                    </w:p>
                    <w:p w:rsidR="002A252D" w:rsidRPr="007507AB" w:rsidRDefault="002A252D" w:rsidP="002A252D">
                      <w:pPr>
                        <w:pStyle w:val="KeinLeerraum"/>
                        <w:jc w:val="both"/>
                        <w:rPr>
                          <w:rFonts w:ascii="Courier New" w:hAnsi="Courier New" w:cs="Courier New"/>
                          <w:sz w:val="16"/>
                          <w:szCs w:val="16"/>
                        </w:rPr>
                      </w:pPr>
                    </w:p>
                    <w:p w:rsidR="004B627B" w:rsidRPr="002A252D" w:rsidRDefault="004B627B" w:rsidP="002A252D">
                      <w:pPr>
                        <w:pStyle w:val="KeinLeerraum"/>
                        <w:jc w:val="both"/>
                        <w:rPr>
                          <w:rFonts w:ascii="Courier New" w:hAnsi="Courier New" w:cs="Courier New"/>
                          <w:sz w:val="20"/>
                          <w:szCs w:val="20"/>
                        </w:rPr>
                      </w:pPr>
                      <w:r w:rsidRPr="002A252D">
                        <w:rPr>
                          <w:rFonts w:ascii="Courier New" w:hAnsi="Courier New" w:cs="Courier New"/>
                          <w:sz w:val="20"/>
                          <w:szCs w:val="20"/>
                        </w:rPr>
                        <w:t xml:space="preserve">„Die Angeklagte Josefine Brunner hat sich jahrelang mit einer für eine Frau geradezu beispiellosen Einsatzbereitschaft für die </w:t>
                      </w:r>
                      <w:r w:rsidR="002A252D" w:rsidRPr="002A252D">
                        <w:rPr>
                          <w:rFonts w:ascii="Courier New" w:hAnsi="Courier New" w:cs="Courier New"/>
                          <w:sz w:val="20"/>
                          <w:szCs w:val="20"/>
                        </w:rPr>
                        <w:t>O</w:t>
                      </w:r>
                      <w:r w:rsidR="002A252D" w:rsidRPr="002A252D">
                        <w:rPr>
                          <w:rFonts w:ascii="Courier New" w:hAnsi="Courier New" w:cs="Courier New"/>
                          <w:sz w:val="20"/>
                          <w:szCs w:val="20"/>
                        </w:rPr>
                        <w:t>r</w:t>
                      </w:r>
                      <w:r w:rsidR="002A252D" w:rsidRPr="002A252D">
                        <w:rPr>
                          <w:rFonts w:ascii="Courier New" w:hAnsi="Courier New" w:cs="Courier New"/>
                          <w:sz w:val="20"/>
                          <w:szCs w:val="20"/>
                        </w:rPr>
                        <w:t>ganisation</w:t>
                      </w:r>
                      <w:r w:rsidRPr="002A252D">
                        <w:rPr>
                          <w:rFonts w:ascii="Courier New" w:hAnsi="Courier New" w:cs="Courier New"/>
                          <w:sz w:val="20"/>
                          <w:szCs w:val="20"/>
                        </w:rPr>
                        <w:t xml:space="preserve"> Knöringens betätigt, deren Fäden sie in der Hand hielt. Sie wurde bereits zu A</w:t>
                      </w:r>
                      <w:r w:rsidRPr="002A252D">
                        <w:rPr>
                          <w:rFonts w:ascii="Courier New" w:hAnsi="Courier New" w:cs="Courier New"/>
                          <w:sz w:val="20"/>
                          <w:szCs w:val="20"/>
                        </w:rPr>
                        <w:t>n</w:t>
                      </w:r>
                      <w:r w:rsidRPr="002A252D">
                        <w:rPr>
                          <w:rFonts w:ascii="Courier New" w:hAnsi="Courier New" w:cs="Courier New"/>
                          <w:sz w:val="20"/>
                          <w:szCs w:val="20"/>
                        </w:rPr>
                        <w:t>fang mit dem illegalen Parte</w:t>
                      </w:r>
                      <w:r w:rsidRPr="002A252D">
                        <w:rPr>
                          <w:rFonts w:ascii="Courier New" w:hAnsi="Courier New" w:cs="Courier New"/>
                          <w:sz w:val="20"/>
                          <w:szCs w:val="20"/>
                        </w:rPr>
                        <w:t>i</w:t>
                      </w:r>
                      <w:r w:rsidRPr="002A252D">
                        <w:rPr>
                          <w:rFonts w:ascii="Courier New" w:hAnsi="Courier New" w:cs="Courier New"/>
                          <w:sz w:val="20"/>
                          <w:szCs w:val="20"/>
                        </w:rPr>
                        <w:t>vorstand in Prag in persönliche Berührung gebracht und im weit</w:t>
                      </w:r>
                      <w:r w:rsidRPr="002A252D">
                        <w:rPr>
                          <w:rFonts w:ascii="Courier New" w:hAnsi="Courier New" w:cs="Courier New"/>
                          <w:sz w:val="20"/>
                          <w:szCs w:val="20"/>
                        </w:rPr>
                        <w:t>e</w:t>
                      </w:r>
                      <w:r w:rsidRPr="002A252D">
                        <w:rPr>
                          <w:rFonts w:ascii="Courier New" w:hAnsi="Courier New" w:cs="Courier New"/>
                          <w:sz w:val="20"/>
                          <w:szCs w:val="20"/>
                        </w:rPr>
                        <w:t xml:space="preserve">ren </w:t>
                      </w:r>
                      <w:r w:rsidR="002A252D" w:rsidRPr="002A252D">
                        <w:rPr>
                          <w:rFonts w:ascii="Courier New" w:hAnsi="Courier New" w:cs="Courier New"/>
                          <w:sz w:val="20"/>
                          <w:szCs w:val="20"/>
                        </w:rPr>
                        <w:t>Verlauf</w:t>
                      </w:r>
                      <w:r w:rsidRPr="002A252D">
                        <w:rPr>
                          <w:rFonts w:ascii="Courier New" w:hAnsi="Courier New" w:cs="Courier New"/>
                          <w:sz w:val="20"/>
                          <w:szCs w:val="20"/>
                        </w:rPr>
                        <w:t xml:space="preserve"> zu einer der wic</w:t>
                      </w:r>
                      <w:r w:rsidRPr="002A252D">
                        <w:rPr>
                          <w:rFonts w:ascii="Courier New" w:hAnsi="Courier New" w:cs="Courier New"/>
                          <w:sz w:val="20"/>
                          <w:szCs w:val="20"/>
                        </w:rPr>
                        <w:t>h</w:t>
                      </w:r>
                      <w:r w:rsidRPr="002A252D">
                        <w:rPr>
                          <w:rFonts w:ascii="Courier New" w:hAnsi="Courier New" w:cs="Courier New"/>
                          <w:sz w:val="20"/>
                          <w:szCs w:val="20"/>
                        </w:rPr>
                        <w:t>tigsten und infolge ihrer ausg</w:t>
                      </w:r>
                      <w:r w:rsidRPr="002A252D">
                        <w:rPr>
                          <w:rFonts w:ascii="Courier New" w:hAnsi="Courier New" w:cs="Courier New"/>
                          <w:sz w:val="20"/>
                          <w:szCs w:val="20"/>
                        </w:rPr>
                        <w:t>e</w:t>
                      </w:r>
                      <w:r w:rsidRPr="002A252D">
                        <w:rPr>
                          <w:rFonts w:ascii="Courier New" w:hAnsi="Courier New" w:cs="Courier New"/>
                          <w:sz w:val="20"/>
                          <w:szCs w:val="20"/>
                        </w:rPr>
                        <w:t>dehnten illegalen Reisetätigkeit unentbehrlichsten Mitarbeiteri</w:t>
                      </w:r>
                      <w:r w:rsidRPr="002A252D">
                        <w:rPr>
                          <w:rFonts w:ascii="Courier New" w:hAnsi="Courier New" w:cs="Courier New"/>
                          <w:sz w:val="20"/>
                          <w:szCs w:val="20"/>
                        </w:rPr>
                        <w:t>n</w:t>
                      </w:r>
                      <w:r w:rsidRPr="002A252D">
                        <w:rPr>
                          <w:rFonts w:ascii="Courier New" w:hAnsi="Courier New" w:cs="Courier New"/>
                          <w:sz w:val="20"/>
                          <w:szCs w:val="20"/>
                        </w:rPr>
                        <w:t>nen Knöringens.</w:t>
                      </w:r>
                      <w:r w:rsidR="007507AB">
                        <w:rPr>
                          <w:rFonts w:ascii="Courier New" w:hAnsi="Courier New" w:cs="Courier New"/>
                          <w:sz w:val="20"/>
                          <w:szCs w:val="20"/>
                        </w:rPr>
                        <w:t xml:space="preserve"> </w:t>
                      </w:r>
                      <w:r w:rsidRPr="002A252D">
                        <w:rPr>
                          <w:rFonts w:ascii="Courier New" w:hAnsi="Courier New" w:cs="Courier New"/>
                          <w:sz w:val="20"/>
                          <w:szCs w:val="20"/>
                        </w:rPr>
                        <w:t xml:space="preserve">Dieses </w:t>
                      </w:r>
                      <w:r w:rsidR="007507AB">
                        <w:rPr>
                          <w:rFonts w:ascii="Courier New" w:hAnsi="Courier New" w:cs="Courier New"/>
                          <w:sz w:val="20"/>
                          <w:szCs w:val="20"/>
                        </w:rPr>
                        <w:t>T</w:t>
                      </w:r>
                      <w:r w:rsidRPr="002A252D">
                        <w:rPr>
                          <w:rFonts w:ascii="Courier New" w:hAnsi="Courier New" w:cs="Courier New"/>
                          <w:sz w:val="20"/>
                          <w:szCs w:val="20"/>
                        </w:rPr>
                        <w:t>re</w:t>
                      </w:r>
                      <w:r w:rsidRPr="002A252D">
                        <w:rPr>
                          <w:rFonts w:ascii="Courier New" w:hAnsi="Courier New" w:cs="Courier New"/>
                          <w:sz w:val="20"/>
                          <w:szCs w:val="20"/>
                        </w:rPr>
                        <w:t>i</w:t>
                      </w:r>
                      <w:r w:rsidRPr="002A252D">
                        <w:rPr>
                          <w:rFonts w:ascii="Courier New" w:hAnsi="Courier New" w:cs="Courier New"/>
                          <w:sz w:val="20"/>
                          <w:szCs w:val="20"/>
                        </w:rPr>
                        <w:t xml:space="preserve">ben setzte sie bis in die Zeit nach Beginn des </w:t>
                      </w:r>
                      <w:r w:rsidR="002A252D" w:rsidRPr="002A252D">
                        <w:rPr>
                          <w:rFonts w:ascii="Courier New" w:hAnsi="Courier New" w:cs="Courier New"/>
                          <w:sz w:val="20"/>
                          <w:szCs w:val="20"/>
                        </w:rPr>
                        <w:t>Krieges</w:t>
                      </w:r>
                      <w:r w:rsidRPr="002A252D">
                        <w:rPr>
                          <w:rFonts w:ascii="Courier New" w:hAnsi="Courier New" w:cs="Courier New"/>
                          <w:sz w:val="20"/>
                          <w:szCs w:val="20"/>
                        </w:rPr>
                        <w:t xml:space="preserve"> gegen die Sowjetunion fort, ja in di</w:t>
                      </w:r>
                      <w:r w:rsidRPr="002A252D">
                        <w:rPr>
                          <w:rFonts w:ascii="Courier New" w:hAnsi="Courier New" w:cs="Courier New"/>
                          <w:sz w:val="20"/>
                          <w:szCs w:val="20"/>
                        </w:rPr>
                        <w:t>e</w:t>
                      </w:r>
                      <w:r w:rsidRPr="002A252D">
                        <w:rPr>
                          <w:rFonts w:ascii="Courier New" w:hAnsi="Courier New" w:cs="Courier New"/>
                          <w:sz w:val="20"/>
                          <w:szCs w:val="20"/>
                        </w:rPr>
                        <w:t xml:space="preserve">ser Zeit </w:t>
                      </w:r>
                      <w:r w:rsidR="007507AB">
                        <w:rPr>
                          <w:rFonts w:ascii="Courier New" w:hAnsi="Courier New" w:cs="Courier New"/>
                          <w:sz w:val="20"/>
                          <w:szCs w:val="20"/>
                        </w:rPr>
                        <w:t xml:space="preserve">erhielt </w:t>
                      </w:r>
                      <w:r w:rsidRPr="002A252D">
                        <w:rPr>
                          <w:rFonts w:ascii="Courier New" w:hAnsi="Courier New" w:cs="Courier New"/>
                          <w:sz w:val="20"/>
                          <w:szCs w:val="20"/>
                        </w:rPr>
                        <w:t>ihr verbrecher</w:t>
                      </w:r>
                      <w:r w:rsidRPr="002A252D">
                        <w:rPr>
                          <w:rFonts w:ascii="Courier New" w:hAnsi="Courier New" w:cs="Courier New"/>
                          <w:sz w:val="20"/>
                          <w:szCs w:val="20"/>
                        </w:rPr>
                        <w:t>i</w:t>
                      </w:r>
                      <w:r w:rsidRPr="002A252D">
                        <w:rPr>
                          <w:rFonts w:ascii="Courier New" w:hAnsi="Courier New" w:cs="Courier New"/>
                          <w:sz w:val="20"/>
                          <w:szCs w:val="20"/>
                        </w:rPr>
                        <w:t>sches Treiben erst sein gefäh</w:t>
                      </w:r>
                      <w:r w:rsidRPr="002A252D">
                        <w:rPr>
                          <w:rFonts w:ascii="Courier New" w:hAnsi="Courier New" w:cs="Courier New"/>
                          <w:sz w:val="20"/>
                          <w:szCs w:val="20"/>
                        </w:rPr>
                        <w:t>r</w:t>
                      </w:r>
                      <w:r w:rsidRPr="002A252D">
                        <w:rPr>
                          <w:rFonts w:ascii="Courier New" w:hAnsi="Courier New" w:cs="Courier New"/>
                          <w:sz w:val="20"/>
                          <w:szCs w:val="20"/>
                        </w:rPr>
                        <w:t>lichstes und radikalstes Gepr</w:t>
                      </w:r>
                      <w:r w:rsidRPr="002A252D">
                        <w:rPr>
                          <w:rFonts w:ascii="Courier New" w:hAnsi="Courier New" w:cs="Courier New"/>
                          <w:sz w:val="20"/>
                          <w:szCs w:val="20"/>
                        </w:rPr>
                        <w:t>ä</w:t>
                      </w:r>
                      <w:r w:rsidRPr="002A252D">
                        <w:rPr>
                          <w:rFonts w:ascii="Courier New" w:hAnsi="Courier New" w:cs="Courier New"/>
                          <w:sz w:val="20"/>
                          <w:szCs w:val="20"/>
                        </w:rPr>
                        <w:t>ge, denn erst jetzt befaßte sie sich mit der Vermittlung der Pistolen und der Verwirkli</w:t>
                      </w:r>
                      <w:r w:rsidR="002A252D" w:rsidRPr="002A252D">
                        <w:rPr>
                          <w:rFonts w:ascii="Courier New" w:hAnsi="Courier New" w:cs="Courier New"/>
                          <w:sz w:val="20"/>
                          <w:szCs w:val="20"/>
                        </w:rPr>
                        <w:t>chung von Sabotageplänen, letzteres, was besonders bemerkenswert ist, noch in dem für die Front so schweren Winter 1941/1942.“</w:t>
                      </w:r>
                    </w:p>
                  </w:txbxContent>
                </v:textbox>
              </v:shape>
            </w:pict>
          </mc:Fallback>
        </mc:AlternateContent>
      </w:r>
      <w:r w:rsidR="00E33E96">
        <w:rPr>
          <w:noProof/>
          <w:sz w:val="16"/>
          <w:szCs w:val="16"/>
          <w:lang w:eastAsia="de-AT"/>
        </w:rPr>
        <mc:AlternateContent>
          <mc:Choice Requires="wps">
            <w:drawing>
              <wp:anchor distT="0" distB="0" distL="114300" distR="114300" simplePos="0" relativeHeight="251670528" behindDoc="0" locked="0" layoutInCell="1" allowOverlap="1" wp14:anchorId="0EE81BC6" wp14:editId="797E2F60">
                <wp:simplePos x="0" y="0"/>
                <wp:positionH relativeFrom="column">
                  <wp:posOffset>2783684</wp:posOffset>
                </wp:positionH>
                <wp:positionV relativeFrom="paragraph">
                  <wp:posOffset>67310</wp:posOffset>
                </wp:positionV>
                <wp:extent cx="3027225" cy="4164965"/>
                <wp:effectExtent l="0" t="0" r="1905" b="6985"/>
                <wp:wrapNone/>
                <wp:docPr id="14" name="Textfeld 14"/>
                <wp:cNvGraphicFramePr/>
                <a:graphic xmlns:a="http://schemas.openxmlformats.org/drawingml/2006/main">
                  <a:graphicData uri="http://schemas.microsoft.com/office/word/2010/wordprocessingShape">
                    <wps:wsp>
                      <wps:cNvSpPr txBox="1"/>
                      <wps:spPr>
                        <a:xfrm>
                          <a:off x="0" y="0"/>
                          <a:ext cx="3027225" cy="4164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3E96" w:rsidRDefault="00E33E96">
                            <w:r>
                              <w:rPr>
                                <w:noProof/>
                                <w:lang w:eastAsia="de-AT"/>
                              </w:rPr>
                              <w:drawing>
                                <wp:inline distT="0" distB="0" distL="0" distR="0" wp14:anchorId="57C7AB85" wp14:editId="220BE775">
                                  <wp:extent cx="3110739" cy="4735902"/>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nner_Hinrichtung.jpg"/>
                                          <pic:cNvPicPr/>
                                        </pic:nvPicPr>
                                        <pic:blipFill rotWithShape="1">
                                          <a:blip r:embed="rId14">
                                            <a:extLst>
                                              <a:ext uri="{28A0092B-C50C-407E-A947-70E740481C1C}">
                                                <a14:useLocalDpi xmlns:a14="http://schemas.microsoft.com/office/drawing/2010/main" val="0"/>
                                              </a:ext>
                                            </a:extLst>
                                          </a:blip>
                                          <a:srcRect l="3180" r="6620"/>
                                          <a:stretch/>
                                        </pic:blipFill>
                                        <pic:spPr bwMode="auto">
                                          <a:xfrm>
                                            <a:off x="0" y="0"/>
                                            <a:ext cx="3113290" cy="47397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5" type="#_x0000_t202" style="position:absolute;left:0;text-align:left;margin-left:219.2pt;margin-top:5.3pt;width:238.35pt;height:32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" fillcolor="white [3201]" stroked="f" strokeweight=".5pt">
                <v:textbox>
                  <w:txbxContent>
                    <w:p w:rsidR="00E33E96" w:rsidRDefault="00E33E96">
                      <w:r>
                        <w:rPr>
                          <w:noProof/>
                          <w:lang w:eastAsia="de-AT"/>
                        </w:rPr>
                        <w:drawing>
                          <wp:inline distT="0" distB="0" distL="0" distR="0" wp14:anchorId="57C7AB85" wp14:editId="220BE775">
                            <wp:extent cx="3110739" cy="4735902"/>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nner_Hinrichtung.jpg"/>
                                    <pic:cNvPicPr/>
                                  </pic:nvPicPr>
                                  <pic:blipFill rotWithShape="1">
                                    <a:blip r:embed="rId15">
                                      <a:extLst>
                                        <a:ext uri="{28A0092B-C50C-407E-A947-70E740481C1C}">
                                          <a14:useLocalDpi xmlns:a14="http://schemas.microsoft.com/office/drawing/2010/main" val="0"/>
                                        </a:ext>
                                      </a:extLst>
                                    </a:blip>
                                    <a:srcRect l="3180" r="6620"/>
                                    <a:stretch/>
                                  </pic:blipFill>
                                  <pic:spPr bwMode="auto">
                                    <a:xfrm>
                                      <a:off x="0" y="0"/>
                                      <a:ext cx="3113290" cy="47397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B627B" w:rsidRDefault="004B627B"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E33E96" w:rsidRDefault="00E33E96" w:rsidP="002862D9">
      <w:pPr>
        <w:spacing w:after="0" w:line="240" w:lineRule="auto"/>
        <w:jc w:val="both"/>
        <w:rPr>
          <w:sz w:val="16"/>
          <w:szCs w:val="16"/>
        </w:rPr>
      </w:pPr>
    </w:p>
    <w:p w:rsidR="00647254" w:rsidRDefault="00E33E96" w:rsidP="00647254">
      <w:pPr>
        <w:spacing w:after="0" w:line="240" w:lineRule="auto"/>
        <w:ind w:left="4248" w:firstLine="708"/>
        <w:jc w:val="both"/>
        <w:rPr>
          <w:sz w:val="16"/>
          <w:szCs w:val="16"/>
        </w:rPr>
      </w:pPr>
      <w:r>
        <w:rPr>
          <w:sz w:val="16"/>
          <w:szCs w:val="16"/>
        </w:rPr>
        <w:t>Abgedruckt bei Friedrich Vogl, Österreichische Eisenbahner</w:t>
      </w:r>
    </w:p>
    <w:p w:rsidR="00E33E96" w:rsidRDefault="00E33E96" w:rsidP="00E33E96">
      <w:pPr>
        <w:spacing w:after="0" w:line="240" w:lineRule="auto"/>
        <w:ind w:left="2124" w:firstLine="708"/>
        <w:jc w:val="both"/>
        <w:rPr>
          <w:sz w:val="16"/>
          <w:szCs w:val="16"/>
        </w:rPr>
      </w:pPr>
      <w:r>
        <w:rPr>
          <w:sz w:val="16"/>
          <w:szCs w:val="16"/>
        </w:rPr>
        <w:t xml:space="preserve"> </w:t>
      </w:r>
      <w:r w:rsidR="00647254">
        <w:rPr>
          <w:sz w:val="16"/>
          <w:szCs w:val="16"/>
        </w:rPr>
        <w:tab/>
      </w:r>
      <w:r w:rsidR="00647254">
        <w:rPr>
          <w:sz w:val="16"/>
          <w:szCs w:val="16"/>
        </w:rPr>
        <w:tab/>
      </w:r>
      <w:r w:rsidR="00647254">
        <w:rPr>
          <w:sz w:val="16"/>
          <w:szCs w:val="16"/>
        </w:rPr>
        <w:tab/>
      </w:r>
      <w:r>
        <w:rPr>
          <w:sz w:val="16"/>
          <w:szCs w:val="16"/>
        </w:rPr>
        <w:t>im Widerstand, Wien 1968.</w:t>
      </w:r>
    </w:p>
    <w:p w:rsidR="00E33E96" w:rsidRDefault="00E33E96" w:rsidP="002862D9">
      <w:pPr>
        <w:spacing w:after="0" w:line="240" w:lineRule="auto"/>
        <w:jc w:val="both"/>
        <w:rPr>
          <w:sz w:val="16"/>
          <w:szCs w:val="16"/>
        </w:rPr>
      </w:pPr>
    </w:p>
    <w:sectPr w:rsidR="00E33E96">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216" w:rsidRDefault="00844216" w:rsidP="00A26867">
      <w:pPr>
        <w:spacing w:after="0" w:line="240" w:lineRule="auto"/>
      </w:pPr>
      <w:r>
        <w:separator/>
      </w:r>
    </w:p>
  </w:endnote>
  <w:endnote w:type="continuationSeparator" w:id="0">
    <w:p w:rsidR="00844216" w:rsidRDefault="00844216" w:rsidP="00A26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53211"/>
      <w:docPartObj>
        <w:docPartGallery w:val="Page Numbers (Bottom of Page)"/>
        <w:docPartUnique/>
      </w:docPartObj>
    </w:sdtPr>
    <w:sdtEndPr/>
    <w:sdtContent>
      <w:p w:rsidR="00352673" w:rsidRDefault="00352673">
        <w:pPr>
          <w:pStyle w:val="Fuzeile"/>
          <w:jc w:val="right"/>
        </w:pPr>
        <w:r>
          <w:t>M4_</w:t>
        </w:r>
        <w:r>
          <w:fldChar w:fldCharType="begin"/>
        </w:r>
        <w:r>
          <w:instrText>PAGE   \* MERGEFORMAT</w:instrText>
        </w:r>
        <w:r>
          <w:fldChar w:fldCharType="separate"/>
        </w:r>
        <w:r w:rsidR="00844216" w:rsidRPr="00844216">
          <w:rPr>
            <w:noProof/>
            <w:lang w:val="de-DE"/>
          </w:rPr>
          <w:t>1</w:t>
        </w:r>
        <w:r>
          <w:fldChar w:fldCharType="end"/>
        </w:r>
      </w:p>
    </w:sdtContent>
  </w:sdt>
  <w:p w:rsidR="00A26867" w:rsidRDefault="00A2686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216" w:rsidRDefault="00844216" w:rsidP="00A26867">
      <w:pPr>
        <w:spacing w:after="0" w:line="240" w:lineRule="auto"/>
      </w:pPr>
      <w:r>
        <w:separator/>
      </w:r>
    </w:p>
  </w:footnote>
  <w:footnote w:type="continuationSeparator" w:id="0">
    <w:p w:rsidR="00844216" w:rsidRDefault="00844216" w:rsidP="00A268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73" w:rsidRPr="00352673" w:rsidRDefault="00352673" w:rsidP="00352673">
    <w:pPr>
      <w:pStyle w:val="Kopfzeile"/>
      <w:jc w:val="right"/>
      <w:rPr>
        <w:sz w:val="16"/>
        <w:szCs w:val="16"/>
      </w:rPr>
    </w:pPr>
    <w:r w:rsidRPr="00352673">
      <w:rPr>
        <w:sz w:val="16"/>
        <w:szCs w:val="16"/>
      </w:rPr>
      <w:t>Mag. Dr. Gisela Hormayr</w:t>
    </w:r>
  </w:p>
  <w:p w:rsidR="00352673" w:rsidRDefault="0035267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43404"/>
    <w:multiLevelType w:val="hybridMultilevel"/>
    <w:tmpl w:val="E168F3F0"/>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4DF317D7"/>
    <w:multiLevelType w:val="hybridMultilevel"/>
    <w:tmpl w:val="251E64E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5F46577D"/>
    <w:multiLevelType w:val="hybridMultilevel"/>
    <w:tmpl w:val="EE70D918"/>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C63"/>
    <w:rsid w:val="00041E7B"/>
    <w:rsid w:val="0007123A"/>
    <w:rsid w:val="00092C77"/>
    <w:rsid w:val="00095117"/>
    <w:rsid w:val="00134C73"/>
    <w:rsid w:val="00227EEC"/>
    <w:rsid w:val="00247923"/>
    <w:rsid w:val="002862D9"/>
    <w:rsid w:val="002A252D"/>
    <w:rsid w:val="002B4D7E"/>
    <w:rsid w:val="002E23C2"/>
    <w:rsid w:val="00352673"/>
    <w:rsid w:val="003B05EA"/>
    <w:rsid w:val="00400A7F"/>
    <w:rsid w:val="00404176"/>
    <w:rsid w:val="00426E65"/>
    <w:rsid w:val="004715F8"/>
    <w:rsid w:val="004B627B"/>
    <w:rsid w:val="004E3A52"/>
    <w:rsid w:val="005F176A"/>
    <w:rsid w:val="00647254"/>
    <w:rsid w:val="006B0C63"/>
    <w:rsid w:val="006E69D4"/>
    <w:rsid w:val="006F79B8"/>
    <w:rsid w:val="007507AB"/>
    <w:rsid w:val="0078759E"/>
    <w:rsid w:val="00844216"/>
    <w:rsid w:val="00951BBE"/>
    <w:rsid w:val="00970A04"/>
    <w:rsid w:val="009A46A9"/>
    <w:rsid w:val="00A26867"/>
    <w:rsid w:val="00A77999"/>
    <w:rsid w:val="00AA6B82"/>
    <w:rsid w:val="00AB568F"/>
    <w:rsid w:val="00B6157D"/>
    <w:rsid w:val="00BA509F"/>
    <w:rsid w:val="00BD783E"/>
    <w:rsid w:val="00D03F2E"/>
    <w:rsid w:val="00DC3C6E"/>
    <w:rsid w:val="00E33E96"/>
    <w:rsid w:val="00E70B8C"/>
    <w:rsid w:val="00F072D6"/>
    <w:rsid w:val="00F6249C"/>
    <w:rsid w:val="00F738ED"/>
    <w:rsid w:val="00FB536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6B0C63"/>
    <w:pPr>
      <w:spacing w:after="0" w:line="240" w:lineRule="auto"/>
    </w:pPr>
    <w:rPr>
      <w:rFonts w:ascii="Arial" w:hAnsi="Arial"/>
      <w:sz w:val="24"/>
      <w:lang w:val="de-DE"/>
    </w:rPr>
  </w:style>
  <w:style w:type="character" w:customStyle="1" w:styleId="KeinLeerraumZchn">
    <w:name w:val="Kein Leerraum Zchn"/>
    <w:basedOn w:val="Absatz-Standardschriftart"/>
    <w:link w:val="KeinLeerraum"/>
    <w:uiPriority w:val="1"/>
    <w:rsid w:val="006B0C63"/>
    <w:rPr>
      <w:rFonts w:ascii="Arial" w:hAnsi="Arial"/>
      <w:sz w:val="24"/>
      <w:lang w:val="de-DE"/>
    </w:rPr>
  </w:style>
  <w:style w:type="table" w:styleId="Tabellenraster">
    <w:name w:val="Table Grid"/>
    <w:basedOn w:val="NormaleTabelle"/>
    <w:uiPriority w:val="59"/>
    <w:rsid w:val="006B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951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5117"/>
    <w:rPr>
      <w:rFonts w:ascii="Tahoma" w:hAnsi="Tahoma" w:cs="Tahoma"/>
      <w:sz w:val="16"/>
      <w:szCs w:val="16"/>
    </w:rPr>
  </w:style>
  <w:style w:type="paragraph" w:styleId="Listenabsatz">
    <w:name w:val="List Paragraph"/>
    <w:basedOn w:val="Standard"/>
    <w:uiPriority w:val="34"/>
    <w:qFormat/>
    <w:rsid w:val="009A46A9"/>
    <w:pPr>
      <w:ind w:left="720"/>
      <w:contextualSpacing/>
    </w:pPr>
  </w:style>
  <w:style w:type="paragraph" w:styleId="Kopfzeile">
    <w:name w:val="header"/>
    <w:basedOn w:val="Standard"/>
    <w:link w:val="KopfzeileZchn"/>
    <w:uiPriority w:val="99"/>
    <w:unhideWhenUsed/>
    <w:rsid w:val="00A268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6867"/>
  </w:style>
  <w:style w:type="paragraph" w:styleId="Fuzeile">
    <w:name w:val="footer"/>
    <w:basedOn w:val="Standard"/>
    <w:link w:val="FuzeileZchn"/>
    <w:uiPriority w:val="99"/>
    <w:unhideWhenUsed/>
    <w:rsid w:val="00A268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6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6B0C63"/>
    <w:pPr>
      <w:spacing w:after="0" w:line="240" w:lineRule="auto"/>
    </w:pPr>
    <w:rPr>
      <w:rFonts w:ascii="Arial" w:hAnsi="Arial"/>
      <w:sz w:val="24"/>
      <w:lang w:val="de-DE"/>
    </w:rPr>
  </w:style>
  <w:style w:type="character" w:customStyle="1" w:styleId="KeinLeerraumZchn">
    <w:name w:val="Kein Leerraum Zchn"/>
    <w:basedOn w:val="Absatz-Standardschriftart"/>
    <w:link w:val="KeinLeerraum"/>
    <w:uiPriority w:val="1"/>
    <w:rsid w:val="006B0C63"/>
    <w:rPr>
      <w:rFonts w:ascii="Arial" w:hAnsi="Arial"/>
      <w:sz w:val="24"/>
      <w:lang w:val="de-DE"/>
    </w:rPr>
  </w:style>
  <w:style w:type="table" w:styleId="Tabellenraster">
    <w:name w:val="Table Grid"/>
    <w:basedOn w:val="NormaleTabelle"/>
    <w:uiPriority w:val="59"/>
    <w:rsid w:val="006B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951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5117"/>
    <w:rPr>
      <w:rFonts w:ascii="Tahoma" w:hAnsi="Tahoma" w:cs="Tahoma"/>
      <w:sz w:val="16"/>
      <w:szCs w:val="16"/>
    </w:rPr>
  </w:style>
  <w:style w:type="paragraph" w:styleId="Listenabsatz">
    <w:name w:val="List Paragraph"/>
    <w:basedOn w:val="Standard"/>
    <w:uiPriority w:val="34"/>
    <w:qFormat/>
    <w:rsid w:val="009A46A9"/>
    <w:pPr>
      <w:ind w:left="720"/>
      <w:contextualSpacing/>
    </w:pPr>
  </w:style>
  <w:style w:type="paragraph" w:styleId="Kopfzeile">
    <w:name w:val="header"/>
    <w:basedOn w:val="Standard"/>
    <w:link w:val="KopfzeileZchn"/>
    <w:uiPriority w:val="99"/>
    <w:unhideWhenUsed/>
    <w:rsid w:val="00A268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6867"/>
  </w:style>
  <w:style w:type="paragraph" w:styleId="Fuzeile">
    <w:name w:val="footer"/>
    <w:basedOn w:val="Standard"/>
    <w:link w:val="FuzeileZchn"/>
    <w:uiPriority w:val="99"/>
    <w:unhideWhenUsed/>
    <w:rsid w:val="00A268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6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0.jpg"/><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814F1-B766-4A2E-B7B4-40F3C071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823</Words>
  <Characters>5187</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gisela</dc:creator>
  <cp:lastModifiedBy>gisela</cp:lastModifiedBy>
  <cp:revision>12</cp:revision>
  <cp:lastPrinted>2016-02-18T09:09:00Z</cp:lastPrinted>
  <dcterms:created xsi:type="dcterms:W3CDTF">2016-02-10T08:26:00Z</dcterms:created>
  <dcterms:modified xsi:type="dcterms:W3CDTF">2016-02-19T15:18:00Z</dcterms:modified>
</cp:coreProperties>
</file>